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1E3BD" w14:textId="07474B89" w:rsidR="00353E98" w:rsidRDefault="00353E98" w:rsidP="00353E98">
      <w:pPr>
        <w:bidi/>
        <w:jc w:val="center"/>
        <w:rPr>
          <w:rFonts w:cs="B Nazanin"/>
          <w:rtl/>
        </w:rPr>
      </w:pPr>
      <w:r w:rsidRPr="00353E98">
        <w:rPr>
          <w:rFonts w:cs="B Nazanin" w:hint="cs"/>
          <w:rtl/>
        </w:rPr>
        <w:t>نام و نام خانوادگی: ................</w:t>
      </w:r>
      <w:r>
        <w:rPr>
          <w:rFonts w:cs="B Nazanin" w:hint="cs"/>
          <w:rtl/>
        </w:rPr>
        <w:t>...................</w:t>
      </w:r>
      <w:r w:rsidRPr="00353E98">
        <w:rPr>
          <w:rFonts w:cs="B Nazanin" w:hint="cs"/>
          <w:rtl/>
        </w:rPr>
        <w:t>............ / شماره ملی: ................</w:t>
      </w:r>
      <w:r>
        <w:rPr>
          <w:rFonts w:cs="B Nazanin" w:hint="cs"/>
          <w:rtl/>
        </w:rPr>
        <w:t>...................</w:t>
      </w:r>
      <w:r w:rsidRPr="00353E98">
        <w:rPr>
          <w:rFonts w:cs="B Nazanin" w:hint="cs"/>
          <w:rtl/>
        </w:rPr>
        <w:t>............</w:t>
      </w:r>
      <w:r>
        <w:rPr>
          <w:rFonts w:cs="B Nazanin" w:hint="cs"/>
          <w:rtl/>
        </w:rPr>
        <w:t xml:space="preserve"> </w:t>
      </w:r>
      <w:r w:rsidRPr="00353E98">
        <w:rPr>
          <w:rFonts w:cs="B Nazanin" w:hint="cs"/>
          <w:rtl/>
        </w:rPr>
        <w:t>دانشکده: ................</w:t>
      </w:r>
      <w:r>
        <w:rPr>
          <w:rFonts w:cs="B Nazanin" w:hint="cs"/>
          <w:rtl/>
        </w:rPr>
        <w:t>...................</w:t>
      </w:r>
      <w:r w:rsidRPr="00353E98">
        <w:rPr>
          <w:rFonts w:cs="B Nazanin" w:hint="cs"/>
          <w:rtl/>
        </w:rPr>
        <w:t>............ / گروه: ................</w:t>
      </w:r>
      <w:r>
        <w:rPr>
          <w:rFonts w:cs="B Nazanin" w:hint="cs"/>
          <w:rtl/>
        </w:rPr>
        <w:t>...................</w:t>
      </w:r>
      <w:r w:rsidRPr="00353E98">
        <w:rPr>
          <w:rFonts w:cs="B Nazanin" w:hint="cs"/>
          <w:rtl/>
        </w:rPr>
        <w:t>............</w:t>
      </w:r>
    </w:p>
    <w:p w14:paraId="082CCF0F" w14:textId="4C812FBF" w:rsidR="00353E98" w:rsidRPr="00596163" w:rsidRDefault="00353E98" w:rsidP="00353E98">
      <w:pPr>
        <w:bidi/>
        <w:spacing w:after="0" w:line="240" w:lineRule="auto"/>
        <w:ind w:left="431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همکار ارجمند! لطفا مقابل هر کدام از بندهایی که فکر می‌کنید شامل حال شما می‌شود طبق توضیحات داد</w:t>
      </w:r>
      <w:r w:rsidR="001304DF">
        <w:rPr>
          <w:rFonts w:cs="B Nazanin" w:hint="cs"/>
          <w:rtl/>
          <w:lang w:bidi="fa-IR"/>
        </w:rPr>
        <w:t>ه</w:t>
      </w:r>
      <w:r>
        <w:rPr>
          <w:rFonts w:cs="B Nazanin" w:hint="cs"/>
          <w:rtl/>
          <w:lang w:bidi="fa-IR"/>
        </w:rPr>
        <w:t xml:space="preserve"> شده در ستون مربوطه مرقوم بفرمایید. در مواردی که نیاز به ارائه گواهی یا مستندات است</w:t>
      </w:r>
      <w:r w:rsidR="001304DF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لطفا فایل الکترونیکی گواهی مربوطه را برای پس از تکمیل این فرم به صورت دسته‌بندی شده و مشخص برای هر شاخص و نشانگر</w:t>
      </w:r>
      <w:r w:rsidR="00F74FDA">
        <w:rPr>
          <w:rFonts w:cs="B Nazanin" w:hint="cs"/>
          <w:rtl/>
          <w:lang w:bidi="fa-IR"/>
        </w:rPr>
        <w:t xml:space="preserve"> به صورت فایل زیپ شده</w:t>
      </w:r>
      <w:r>
        <w:rPr>
          <w:rFonts w:cs="B Nazanin" w:hint="cs"/>
          <w:rtl/>
          <w:lang w:bidi="fa-IR"/>
        </w:rPr>
        <w:t>، در سامانه بارگذاری نمایید.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99"/>
        <w:gridCol w:w="4301"/>
        <w:gridCol w:w="4300"/>
      </w:tblGrid>
      <w:tr w:rsidR="00AF5001" w14:paraId="09AA9F7A" w14:textId="77777777" w:rsidTr="00726FDE">
        <w:tc>
          <w:tcPr>
            <w:tcW w:w="429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4C5A9FE" w14:textId="6D7E194C" w:rsidR="00AF5001" w:rsidRPr="00AF5001" w:rsidRDefault="00AF5001" w:rsidP="00AF500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F5001">
              <w:rPr>
                <w:rFonts w:cs="B Titr" w:hint="cs"/>
                <w:rtl/>
                <w:lang w:bidi="fa-IR"/>
              </w:rPr>
              <w:t>شاخص</w:t>
            </w:r>
          </w:p>
        </w:tc>
        <w:tc>
          <w:tcPr>
            <w:tcW w:w="43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E17419F" w14:textId="10EDA53B" w:rsidR="00AF5001" w:rsidRPr="00AF5001" w:rsidRDefault="00AF5001" w:rsidP="00AF500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F5001">
              <w:rPr>
                <w:rFonts w:cs="B Titr" w:hint="cs"/>
                <w:rtl/>
                <w:lang w:bidi="fa-IR"/>
              </w:rPr>
              <w:t>نشانگر</w:t>
            </w:r>
          </w:p>
        </w:tc>
        <w:tc>
          <w:tcPr>
            <w:tcW w:w="43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D3D747D" w14:textId="6C289CF1" w:rsidR="00AF5001" w:rsidRPr="00AF5001" w:rsidRDefault="00AF5001" w:rsidP="00AF500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F5001">
              <w:rPr>
                <w:rFonts w:cs="B Titr" w:hint="cs"/>
                <w:rtl/>
                <w:lang w:bidi="fa-IR"/>
              </w:rPr>
              <w:t>مستندات</w:t>
            </w:r>
            <w:r w:rsidR="00726FDE">
              <w:rPr>
                <w:rFonts w:cs="B Titr" w:hint="cs"/>
                <w:rtl/>
                <w:lang w:bidi="fa-IR"/>
              </w:rPr>
              <w:t xml:space="preserve"> (نوشتن موارد و الصاق مستندات)</w:t>
            </w:r>
          </w:p>
        </w:tc>
      </w:tr>
      <w:tr w:rsidR="00726FDE" w14:paraId="646C3A48" w14:textId="77777777" w:rsidTr="000015A5">
        <w:tc>
          <w:tcPr>
            <w:tcW w:w="4299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5AD6AB2D" w14:textId="5E63E58D" w:rsidR="00726FDE" w:rsidRPr="00726FDE" w:rsidRDefault="00726FDE" w:rsidP="00AF5001">
            <w:pPr>
              <w:bidi/>
              <w:jc w:val="both"/>
              <w:rPr>
                <w:b/>
                <w:bCs/>
                <w:rtl/>
                <w:lang w:bidi="fa-IR"/>
              </w:rPr>
            </w:pPr>
            <w:r w:rsidRPr="00726FDE">
              <w:rPr>
                <w:rFonts w:cs="B Nazanin" w:hint="cs"/>
                <w:b/>
                <w:bCs/>
                <w:rtl/>
              </w:rPr>
              <w:t xml:space="preserve">1- </w:t>
            </w:r>
            <w:r w:rsidRPr="00726FDE">
              <w:rPr>
                <w:rFonts w:cs="B Nazanin"/>
                <w:b/>
                <w:bCs/>
                <w:rtl/>
              </w:rPr>
              <w:t>همکاری اثربخ</w:t>
            </w:r>
            <w:r w:rsidRPr="00726FDE">
              <w:rPr>
                <w:rFonts w:cs="B Nazanin" w:hint="cs"/>
                <w:b/>
                <w:bCs/>
                <w:rtl/>
                <w:lang w:bidi="fa-IR"/>
              </w:rPr>
              <w:t>ش مدیریتی،</w:t>
            </w:r>
            <w:r w:rsidRPr="00726FDE">
              <w:rPr>
                <w:rFonts w:cs="B Nazanin"/>
                <w:b/>
                <w:bCs/>
              </w:rPr>
              <w:t xml:space="preserve"> </w:t>
            </w:r>
            <w:r w:rsidRPr="00726FDE">
              <w:rPr>
                <w:rFonts w:cs="B Nazanin"/>
                <w:b/>
                <w:bCs/>
                <w:rtl/>
              </w:rPr>
              <w:t>آموزشی</w:t>
            </w:r>
            <w:r w:rsidRPr="00726FDE">
              <w:rPr>
                <w:rFonts w:cs="B Nazanin" w:hint="cs"/>
                <w:b/>
                <w:bCs/>
                <w:rtl/>
              </w:rPr>
              <w:t>،</w:t>
            </w:r>
            <w:r w:rsidRPr="00726FDE">
              <w:rPr>
                <w:rFonts w:cs="B Nazanin"/>
                <w:b/>
                <w:bCs/>
                <w:rtl/>
              </w:rPr>
              <w:t xml:space="preserve"> پژوهشی</w:t>
            </w:r>
            <w:r w:rsidRPr="00726FDE">
              <w:rPr>
                <w:rFonts w:cs="B Nazanin" w:hint="cs"/>
                <w:b/>
                <w:bCs/>
                <w:rtl/>
              </w:rPr>
              <w:t>،</w:t>
            </w:r>
            <w:r w:rsidRPr="00726FDE">
              <w:rPr>
                <w:rFonts w:cs="B Nazanin"/>
                <w:b/>
                <w:bCs/>
                <w:rtl/>
              </w:rPr>
              <w:t xml:space="preserve"> مشاورهای عضو هیئت علمی در مراکز و گروه</w:t>
            </w:r>
            <w:r w:rsidRPr="00726FDE">
              <w:rPr>
                <w:rFonts w:cs="B Nazanin" w:hint="cs"/>
                <w:b/>
                <w:bCs/>
                <w:rtl/>
              </w:rPr>
              <w:t>‌</w:t>
            </w:r>
            <w:r w:rsidRPr="00726FDE">
              <w:rPr>
                <w:rFonts w:cs="B Nazanin"/>
                <w:b/>
                <w:bCs/>
                <w:rtl/>
              </w:rPr>
              <w:t>های فرهنگی و اجتماعی دانشگاه</w:t>
            </w:r>
          </w:p>
        </w:tc>
        <w:tc>
          <w:tcPr>
            <w:tcW w:w="4301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64F065FD" w14:textId="77777777" w:rsidR="00726FDE" w:rsidRDefault="00726FDE" w:rsidP="00AF500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>کیفیت فعالیت دبیر هم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اندیشی، مسئول بسیج اساتید، اعضای حقیقی شوراهای فرهنگی، انضباطی، ورزش، امربه‌معروف و نهی‌ازمنکر و سایر کمیته‌ها و شوراهای زیر نظر معاونت فرهنگی و دانشجویی</w:t>
            </w:r>
          </w:p>
          <w:p w14:paraId="7871B96E" w14:textId="6C5D330F" w:rsidR="00726FDE" w:rsidRDefault="00726FDE" w:rsidP="00726FDE">
            <w:pPr>
              <w:bidi/>
              <w:jc w:val="both"/>
              <w:rPr>
                <w:rtl/>
                <w:lang w:bidi="fa-IR"/>
              </w:rPr>
            </w:pPr>
            <w:r w:rsidRPr="00726FDE">
              <w:rPr>
                <w:rFonts w:cs="B Nazanin" w:hint="cs"/>
                <w:color w:val="538135" w:themeColor="accent6" w:themeShade="BF"/>
                <w:rtl/>
                <w:lang w:bidi="fa-IR"/>
              </w:rPr>
              <w:t xml:space="preserve">(درج </w:t>
            </w:r>
            <w:r>
              <w:rPr>
                <w:rFonts w:cs="B Nazanin" w:hint="cs"/>
                <w:color w:val="538135" w:themeColor="accent6" w:themeShade="BF"/>
                <w:rtl/>
                <w:lang w:bidi="fa-IR"/>
              </w:rPr>
              <w:t>مورد/</w:t>
            </w:r>
            <w:r w:rsidRPr="00726FDE">
              <w:rPr>
                <w:rFonts w:cs="B Nazanin" w:hint="cs"/>
                <w:color w:val="538135" w:themeColor="accent6" w:themeShade="BF"/>
                <w:rtl/>
                <w:lang w:bidi="fa-IR"/>
              </w:rPr>
              <w:t>موارد)</w:t>
            </w:r>
          </w:p>
        </w:tc>
        <w:tc>
          <w:tcPr>
            <w:tcW w:w="430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7EC3AAC6" w14:textId="77777777" w:rsidR="00726FDE" w:rsidRDefault="00726FDE" w:rsidP="000015A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 ....</w:t>
            </w:r>
          </w:p>
          <w:p w14:paraId="2BAA7DDE" w14:textId="77777777" w:rsidR="00726FDE" w:rsidRDefault="00726FDE" w:rsidP="000015A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....</w:t>
            </w:r>
          </w:p>
          <w:p w14:paraId="3DE3BA3B" w14:textId="6F189B3A" w:rsidR="00726FDE" w:rsidRDefault="00726FDE" w:rsidP="000015A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....</w:t>
            </w:r>
          </w:p>
        </w:tc>
      </w:tr>
      <w:tr w:rsidR="00726FDE" w14:paraId="532433DC" w14:textId="77777777" w:rsidTr="00CD3894">
        <w:tc>
          <w:tcPr>
            <w:tcW w:w="4299" w:type="dxa"/>
            <w:vMerge/>
            <w:tcBorders>
              <w:left w:val="thinThickSmallGap" w:sz="12" w:space="0" w:color="auto"/>
            </w:tcBorders>
            <w:vAlign w:val="center"/>
          </w:tcPr>
          <w:p w14:paraId="1F996993" w14:textId="77777777" w:rsidR="00726FDE" w:rsidRPr="00596163" w:rsidRDefault="00726FDE" w:rsidP="00AF5001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79092" w14:textId="77777777" w:rsidR="00726FDE" w:rsidRDefault="00726FDE" w:rsidP="00AF500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>حضور هدفمند در خوابگاه‌های دانشجویی با درخواست معاونت فرهنگی دانشجویی یا دفتر نهاد</w:t>
            </w:r>
          </w:p>
          <w:p w14:paraId="5B73DFA7" w14:textId="29A43FE3" w:rsidR="00726FDE" w:rsidRPr="00596163" w:rsidRDefault="00726FDE" w:rsidP="00726FDE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26FDE">
              <w:rPr>
                <w:rFonts w:cs="B Nazanin" w:hint="cs"/>
                <w:color w:val="538135" w:themeColor="accent6" w:themeShade="BF"/>
                <w:rtl/>
                <w:lang w:bidi="fa-IR"/>
              </w:rPr>
              <w:t>(بله/خیر)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757ECCD" w14:textId="77777777" w:rsidR="00726FDE" w:rsidRDefault="00726FDE" w:rsidP="00AF5001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726FDE" w14:paraId="25FDE72E" w14:textId="77777777" w:rsidTr="00CD3894">
        <w:tc>
          <w:tcPr>
            <w:tcW w:w="4299" w:type="dxa"/>
            <w:vMerge/>
            <w:tcBorders>
              <w:left w:val="thinThickSmallGap" w:sz="12" w:space="0" w:color="auto"/>
            </w:tcBorders>
            <w:vAlign w:val="center"/>
          </w:tcPr>
          <w:p w14:paraId="73F229B9" w14:textId="77777777" w:rsidR="00726FDE" w:rsidRPr="00596163" w:rsidRDefault="00726FDE" w:rsidP="00AF5001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39085" w14:textId="77777777" w:rsidR="00726FDE" w:rsidRDefault="00726FDE" w:rsidP="00AF500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>همکاری با مرکز مشاوره، سلامت و سبک زندگی دانشگاه، دفتر ارتباط دانشگاه با خانواده، کمیته انضباطی و ستاد شاهد و ایثارگر در جهت کاهش آسیب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های اجتماعی دانشجویان</w:t>
            </w:r>
          </w:p>
          <w:p w14:paraId="2C379006" w14:textId="548C2E1C" w:rsidR="00726FDE" w:rsidRPr="00596163" w:rsidRDefault="00726FDE" w:rsidP="00726FDE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26FDE">
              <w:rPr>
                <w:rFonts w:cs="B Nazanin" w:hint="cs"/>
                <w:color w:val="538135" w:themeColor="accent6" w:themeShade="BF"/>
                <w:rtl/>
                <w:lang w:bidi="fa-IR"/>
              </w:rPr>
              <w:t xml:space="preserve">(درج </w:t>
            </w:r>
            <w:r>
              <w:rPr>
                <w:rFonts w:cs="B Nazanin" w:hint="cs"/>
                <w:color w:val="538135" w:themeColor="accent6" w:themeShade="BF"/>
                <w:rtl/>
                <w:lang w:bidi="fa-IR"/>
              </w:rPr>
              <w:t>مورد/</w:t>
            </w:r>
            <w:r w:rsidRPr="00726FDE">
              <w:rPr>
                <w:rFonts w:cs="B Nazanin" w:hint="cs"/>
                <w:color w:val="538135" w:themeColor="accent6" w:themeShade="BF"/>
                <w:rtl/>
                <w:lang w:bidi="fa-IR"/>
              </w:rPr>
              <w:t>موارد)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A9D0CB8" w14:textId="77777777" w:rsidR="00726FDE" w:rsidRDefault="00726FDE" w:rsidP="00AF5001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726FDE" w14:paraId="69D84195" w14:textId="77777777" w:rsidTr="00CD3894">
        <w:tc>
          <w:tcPr>
            <w:tcW w:w="4299" w:type="dxa"/>
            <w:vMerge/>
            <w:tcBorders>
              <w:left w:val="thinThickSmallGap" w:sz="12" w:space="0" w:color="auto"/>
            </w:tcBorders>
            <w:vAlign w:val="center"/>
          </w:tcPr>
          <w:p w14:paraId="53ADCB70" w14:textId="77777777" w:rsidR="00726FDE" w:rsidRPr="00596163" w:rsidRDefault="00726FDE" w:rsidP="00AF5001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92F1E" w14:textId="77777777" w:rsidR="00726FDE" w:rsidRDefault="00726FDE" w:rsidP="00AF500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>استاد مشاور دانشجویان شاهد و ایثارگر</w:t>
            </w:r>
          </w:p>
          <w:p w14:paraId="4D625A2F" w14:textId="56D094B1" w:rsidR="00726FDE" w:rsidRPr="00596163" w:rsidRDefault="00726FDE" w:rsidP="00726FDE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26FDE">
              <w:rPr>
                <w:rFonts w:cs="B Nazanin" w:hint="cs"/>
                <w:color w:val="538135" w:themeColor="accent6" w:themeShade="BF"/>
                <w:rtl/>
                <w:lang w:bidi="fa-IR"/>
              </w:rPr>
              <w:t>(</w:t>
            </w:r>
            <w:r w:rsidRPr="001304DF">
              <w:rPr>
                <w:rFonts w:cs="B Nazanin" w:hint="cs"/>
                <w:color w:val="538135" w:themeColor="accent6" w:themeShade="BF"/>
                <w:rtl/>
                <w:lang w:bidi="fa-IR"/>
              </w:rPr>
              <w:t>بله/خیر)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12A9663" w14:textId="77777777" w:rsidR="00726FDE" w:rsidRDefault="00726FDE" w:rsidP="00AF5001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726FDE" w14:paraId="14046A3A" w14:textId="77777777" w:rsidTr="00CD3894">
        <w:tc>
          <w:tcPr>
            <w:tcW w:w="4299" w:type="dxa"/>
            <w:vMerge/>
            <w:tcBorders>
              <w:left w:val="thinThickSmallGap" w:sz="12" w:space="0" w:color="auto"/>
            </w:tcBorders>
            <w:vAlign w:val="center"/>
          </w:tcPr>
          <w:p w14:paraId="32DA5453" w14:textId="77777777" w:rsidR="00726FDE" w:rsidRPr="00596163" w:rsidRDefault="00726FDE" w:rsidP="00AF5001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6AF28" w14:textId="77777777" w:rsidR="00726FDE" w:rsidRDefault="00726FDE" w:rsidP="00AF500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>کیفیت فعالیت استاد مشاور انجمن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های علمی</w:t>
            </w:r>
          </w:p>
          <w:p w14:paraId="7CE1B4BD" w14:textId="31E1939C" w:rsidR="00726FDE" w:rsidRPr="00596163" w:rsidRDefault="00726FDE" w:rsidP="00726FDE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26FDE">
              <w:rPr>
                <w:rFonts w:cs="B Nazanin" w:hint="cs"/>
                <w:color w:val="538135" w:themeColor="accent6" w:themeShade="BF"/>
                <w:rtl/>
                <w:lang w:bidi="fa-IR"/>
              </w:rPr>
              <w:t>(سال‌های فعالیت)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9DFA686" w14:textId="77777777" w:rsidR="00726FDE" w:rsidRDefault="00726FDE" w:rsidP="00AF5001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726FDE" w14:paraId="5C28BD7A" w14:textId="77777777" w:rsidTr="00CD3894">
        <w:tc>
          <w:tcPr>
            <w:tcW w:w="4299" w:type="dxa"/>
            <w:vMerge/>
            <w:tcBorders>
              <w:left w:val="thinThickSmallGap" w:sz="12" w:space="0" w:color="auto"/>
            </w:tcBorders>
            <w:vAlign w:val="center"/>
          </w:tcPr>
          <w:p w14:paraId="79BFCAED" w14:textId="77777777" w:rsidR="00726FDE" w:rsidRPr="00596163" w:rsidRDefault="00726FDE" w:rsidP="00AF5001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99827" w14:textId="77777777" w:rsidR="00726FDE" w:rsidRDefault="00726FDE" w:rsidP="00AF500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 xml:space="preserve">کیفیت همکاری استاد در مشاوره، راهنمایی و نظارت بر نشریات دانشجویی </w:t>
            </w:r>
            <w:r w:rsidRPr="00596163">
              <w:rPr>
                <w:rFonts w:cs="B Nazanin" w:hint="cs"/>
                <w:u w:val="single"/>
                <w:rtl/>
                <w:lang w:bidi="fa-IR"/>
              </w:rPr>
              <w:t>فعال</w:t>
            </w:r>
            <w:r w:rsidRPr="00596163">
              <w:rPr>
                <w:rFonts w:cs="B Nazanin" w:hint="cs"/>
                <w:rtl/>
                <w:lang w:bidi="fa-IR"/>
              </w:rPr>
              <w:t xml:space="preserve"> دانشگاه به صاحب امتیازی انجمن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های علمی، کانون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های فرهنگی یا تشکل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</w:t>
            </w:r>
          </w:p>
          <w:p w14:paraId="4DD8DA76" w14:textId="293EA4A7" w:rsidR="00726FDE" w:rsidRPr="00596163" w:rsidRDefault="00726FDE" w:rsidP="00726FDE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26FDE">
              <w:rPr>
                <w:rFonts w:cs="B Nazanin" w:hint="cs"/>
                <w:color w:val="538135" w:themeColor="accent6" w:themeShade="BF"/>
                <w:rtl/>
                <w:lang w:bidi="fa-IR"/>
              </w:rPr>
              <w:lastRenderedPageBreak/>
              <w:t>(نام نشریه و توضیح نحوه همکاری)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341BE28" w14:textId="77777777" w:rsidR="00726FDE" w:rsidRDefault="00726FDE" w:rsidP="00AF5001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726FDE" w14:paraId="1844C89E" w14:textId="77777777" w:rsidTr="00CD3894">
        <w:tc>
          <w:tcPr>
            <w:tcW w:w="4299" w:type="dxa"/>
            <w:vMerge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14:paraId="3F4236E5" w14:textId="77777777" w:rsidR="00726FDE" w:rsidRPr="00596163" w:rsidRDefault="00726FDE" w:rsidP="00AF5001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A8AF4" w14:textId="77777777" w:rsidR="00726FDE" w:rsidRDefault="00726FDE" w:rsidP="00AF500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>برگزاری دوره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ها، کارگاه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 و نشست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های تخصصی علمی و فرهنگی برای انجمن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ها، کانون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های فرهنگی و تشکل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</w:t>
            </w:r>
          </w:p>
          <w:p w14:paraId="6A40D7CA" w14:textId="0B5A1B8A" w:rsidR="00726FDE" w:rsidRPr="00596163" w:rsidRDefault="00726FDE" w:rsidP="00726FDE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26FDE">
              <w:rPr>
                <w:rFonts w:cs="B Nazanin" w:hint="cs"/>
                <w:color w:val="538135" w:themeColor="accent6" w:themeShade="BF"/>
                <w:rtl/>
                <w:lang w:bidi="fa-IR"/>
              </w:rPr>
              <w:t xml:space="preserve">(درج </w:t>
            </w:r>
            <w:r>
              <w:rPr>
                <w:rFonts w:cs="B Nazanin" w:hint="cs"/>
                <w:color w:val="538135" w:themeColor="accent6" w:themeShade="BF"/>
                <w:rtl/>
                <w:lang w:bidi="fa-IR"/>
              </w:rPr>
              <w:t>عنوان</w:t>
            </w:r>
            <w:r w:rsidRPr="00726FDE">
              <w:rPr>
                <w:rFonts w:cs="B Nazanin" w:hint="cs"/>
                <w:color w:val="538135" w:themeColor="accent6" w:themeShade="BF"/>
                <w:rtl/>
                <w:lang w:bidi="fa-IR"/>
              </w:rPr>
              <w:t xml:space="preserve"> با ذکر تاریخ)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4A3501A" w14:textId="77777777" w:rsidR="00726FDE" w:rsidRDefault="00726FDE" w:rsidP="00AF5001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726FDE" w14:paraId="27B34ECA" w14:textId="77777777" w:rsidTr="00C77D57">
        <w:tc>
          <w:tcPr>
            <w:tcW w:w="4299" w:type="dxa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14:paraId="04E0DD5E" w14:textId="023533CC" w:rsidR="00726FDE" w:rsidRPr="00726FDE" w:rsidRDefault="00726FDE" w:rsidP="00726FDE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26FDE">
              <w:rPr>
                <w:rFonts w:cs="B Nazanin" w:hint="cs"/>
                <w:b/>
                <w:bCs/>
                <w:rtl/>
              </w:rPr>
              <w:t xml:space="preserve">1- </w:t>
            </w:r>
            <w:r w:rsidRPr="00726FDE">
              <w:rPr>
                <w:rFonts w:cs="B Nazanin"/>
                <w:b/>
                <w:bCs/>
                <w:rtl/>
              </w:rPr>
              <w:t>همکاری اثربخ</w:t>
            </w:r>
            <w:r w:rsidRPr="00726FDE">
              <w:rPr>
                <w:rFonts w:cs="B Nazanin" w:hint="cs"/>
                <w:b/>
                <w:bCs/>
                <w:rtl/>
                <w:lang w:bidi="fa-IR"/>
              </w:rPr>
              <w:t>ش مدیریتی،</w:t>
            </w:r>
            <w:r w:rsidRPr="00726FDE">
              <w:rPr>
                <w:rFonts w:cs="B Nazanin"/>
                <w:b/>
                <w:bCs/>
              </w:rPr>
              <w:t xml:space="preserve"> </w:t>
            </w:r>
            <w:r w:rsidRPr="00726FDE">
              <w:rPr>
                <w:rFonts w:cs="B Nazanin"/>
                <w:b/>
                <w:bCs/>
                <w:rtl/>
              </w:rPr>
              <w:t>آموزشی</w:t>
            </w:r>
            <w:r w:rsidRPr="00726FDE">
              <w:rPr>
                <w:rFonts w:cs="B Nazanin" w:hint="cs"/>
                <w:b/>
                <w:bCs/>
                <w:rtl/>
              </w:rPr>
              <w:t>،</w:t>
            </w:r>
            <w:r w:rsidRPr="00726FDE">
              <w:rPr>
                <w:rFonts w:cs="B Nazanin"/>
                <w:b/>
                <w:bCs/>
                <w:rtl/>
              </w:rPr>
              <w:t xml:space="preserve"> پژوهشی</w:t>
            </w:r>
            <w:r w:rsidRPr="00726FDE">
              <w:rPr>
                <w:rFonts w:cs="B Nazanin" w:hint="cs"/>
                <w:b/>
                <w:bCs/>
                <w:rtl/>
              </w:rPr>
              <w:t>،</w:t>
            </w:r>
            <w:r w:rsidRPr="00726FDE">
              <w:rPr>
                <w:rFonts w:cs="B Nazanin"/>
                <w:b/>
                <w:bCs/>
                <w:rtl/>
              </w:rPr>
              <w:t xml:space="preserve"> مشاورهای عضو هیئت علمی در مراکز و گروه</w:t>
            </w:r>
            <w:r w:rsidRPr="00726FDE">
              <w:rPr>
                <w:rFonts w:cs="B Nazanin" w:hint="cs"/>
                <w:b/>
                <w:bCs/>
                <w:rtl/>
              </w:rPr>
              <w:t>‌</w:t>
            </w:r>
            <w:r w:rsidRPr="00726FDE">
              <w:rPr>
                <w:rFonts w:cs="B Nazanin"/>
                <w:b/>
                <w:bCs/>
                <w:rtl/>
              </w:rPr>
              <w:t>های فرهنگی و اجتماعی دانشگاه</w:t>
            </w: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91EC3" w14:textId="24E25993" w:rsidR="00726FDE" w:rsidRPr="00596163" w:rsidRDefault="00726FDE" w:rsidP="00726FDE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 xml:space="preserve">کیفیت فعالیت فرهنگی </w:t>
            </w:r>
            <w:r w:rsidRPr="00596163">
              <w:rPr>
                <w:rFonts w:ascii="Times New Roman" w:hAnsi="Times New Roman" w:cs="B Nazanin" w:hint="cs"/>
                <w:rtl/>
                <w:lang w:bidi="fa-IR"/>
              </w:rPr>
              <w:t xml:space="preserve">و </w:t>
            </w:r>
            <w:r w:rsidRPr="00596163">
              <w:rPr>
                <w:rFonts w:cs="B Nazanin" w:hint="cs"/>
                <w:rtl/>
                <w:lang w:bidi="fa-IR"/>
              </w:rPr>
              <w:t>اجتماعی استاد مشاور کانون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های فرهنگی و تشکل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های اسلامی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A3E00D9" w14:textId="77777777" w:rsidR="00726FDE" w:rsidRDefault="00726FDE" w:rsidP="00726FDE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726FDE" w14:paraId="0554A2F3" w14:textId="77777777" w:rsidTr="00C77D57">
        <w:tc>
          <w:tcPr>
            <w:tcW w:w="4299" w:type="dxa"/>
            <w:vMerge/>
            <w:tcBorders>
              <w:left w:val="thinThickSmallGap" w:sz="12" w:space="0" w:color="auto"/>
            </w:tcBorders>
            <w:vAlign w:val="center"/>
          </w:tcPr>
          <w:p w14:paraId="66AF3069" w14:textId="77777777" w:rsidR="00726FDE" w:rsidRPr="00596163" w:rsidRDefault="00726FDE" w:rsidP="00726FDE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996E3" w14:textId="77777777" w:rsidR="00726FDE" w:rsidRDefault="00726FDE" w:rsidP="00726FDE">
            <w:pPr>
              <w:bidi/>
              <w:jc w:val="both"/>
              <w:rPr>
                <w:rFonts w:cs="B Nazanin"/>
                <w:rtl/>
              </w:rPr>
            </w:pPr>
            <w:r w:rsidRPr="00596163">
              <w:rPr>
                <w:rFonts w:cs="B Nazanin"/>
                <w:rtl/>
              </w:rPr>
              <w:t>عضویت فعال علمی و فرهنگی در بسیج استادان</w:t>
            </w:r>
          </w:p>
          <w:p w14:paraId="69E11857" w14:textId="21440155" w:rsidR="00726FDE" w:rsidRPr="00596163" w:rsidRDefault="00726FDE" w:rsidP="00726FDE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26FDE">
              <w:rPr>
                <w:rFonts w:cs="B Nazanin" w:hint="cs"/>
                <w:color w:val="538135" w:themeColor="accent6" w:themeShade="BF"/>
                <w:rtl/>
              </w:rPr>
              <w:t>(</w:t>
            </w:r>
            <w:r w:rsidRPr="00726FDE">
              <w:rPr>
                <w:rFonts w:cs="B Nazanin"/>
                <w:color w:val="538135" w:themeColor="accent6" w:themeShade="BF"/>
                <w:sz w:val="18"/>
                <w:szCs w:val="18"/>
                <w:rtl/>
              </w:rPr>
              <w:t>ع</w:t>
            </w:r>
            <w:r w:rsidRPr="00726FDE">
              <w:rPr>
                <w:rFonts w:cs="B Nazanin" w:hint="cs"/>
                <w:color w:val="538135" w:themeColor="accent6" w:themeShade="BF"/>
                <w:sz w:val="18"/>
                <w:szCs w:val="18"/>
                <w:rtl/>
              </w:rPr>
              <w:t>ضو</w:t>
            </w:r>
            <w:r w:rsidRPr="00726FDE">
              <w:rPr>
                <w:rFonts w:cs="B Nazanin"/>
                <w:color w:val="538135" w:themeColor="accent6" w:themeShade="BF"/>
                <w:sz w:val="18"/>
                <w:szCs w:val="18"/>
                <w:rtl/>
              </w:rPr>
              <w:t>یت موثر و ویژه به مدت سه سال متوالی و پنج سال متناوب به تأیید رییس سازمان بسیج اساتید استان</w:t>
            </w:r>
            <w:r w:rsidRPr="00726FDE">
              <w:rPr>
                <w:rFonts w:cs="B Nazanin" w:hint="cs"/>
                <w:color w:val="538135" w:themeColor="accent6" w:themeShade="BF"/>
                <w:sz w:val="18"/>
                <w:szCs w:val="18"/>
                <w:rtl/>
              </w:rPr>
              <w:t>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B6FA688" w14:textId="77777777" w:rsidR="00726FDE" w:rsidRDefault="00726FDE" w:rsidP="00726FDE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726FDE" w14:paraId="534BB972" w14:textId="77777777" w:rsidTr="00C77D57">
        <w:tc>
          <w:tcPr>
            <w:tcW w:w="4299" w:type="dxa"/>
            <w:vMerge/>
            <w:tcBorders>
              <w:left w:val="thinThickSmallGap" w:sz="12" w:space="0" w:color="auto"/>
            </w:tcBorders>
            <w:vAlign w:val="center"/>
          </w:tcPr>
          <w:p w14:paraId="7032818F" w14:textId="77777777" w:rsidR="00726FDE" w:rsidRPr="00596163" w:rsidRDefault="00726FDE" w:rsidP="00726FDE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6A4EC" w14:textId="77777777" w:rsidR="00726FDE" w:rsidRDefault="00726FDE" w:rsidP="00726FDE">
            <w:pPr>
              <w:bidi/>
              <w:jc w:val="both"/>
              <w:rPr>
                <w:rFonts w:cs="B Nazanin"/>
                <w:rtl/>
              </w:rPr>
            </w:pPr>
            <w:r w:rsidRPr="00596163">
              <w:rPr>
                <w:rFonts w:cs="B Nazanin"/>
                <w:rtl/>
              </w:rPr>
              <w:t>عضویت فعال و اثربخش در دفتر هم</w:t>
            </w:r>
            <w:r w:rsidRPr="00596163">
              <w:rPr>
                <w:rFonts w:cs="B Nazanin" w:hint="cs"/>
                <w:rtl/>
              </w:rPr>
              <w:t>‌</w:t>
            </w:r>
            <w:r w:rsidRPr="00596163">
              <w:rPr>
                <w:rFonts w:cs="B Nazanin"/>
                <w:rtl/>
              </w:rPr>
              <w:t>اندیشی دانشگاه</w:t>
            </w:r>
            <w:r>
              <w:rPr>
                <w:rFonts w:cs="B Nazanin" w:hint="cs"/>
                <w:rtl/>
              </w:rPr>
              <w:t>‌</w:t>
            </w:r>
            <w:r w:rsidRPr="00596163">
              <w:rPr>
                <w:rFonts w:cs="B Nazanin"/>
                <w:rtl/>
              </w:rPr>
              <w:t>ها</w:t>
            </w:r>
          </w:p>
          <w:p w14:paraId="5CA1326C" w14:textId="3BBA8F8D" w:rsidR="00726FDE" w:rsidRPr="00596163" w:rsidRDefault="00726FDE" w:rsidP="00726FDE">
            <w:pPr>
              <w:bidi/>
              <w:jc w:val="both"/>
              <w:rPr>
                <w:rFonts w:cs="B Nazanin"/>
                <w:rtl/>
              </w:rPr>
            </w:pPr>
            <w:r w:rsidRPr="00726FDE">
              <w:rPr>
                <w:rFonts w:cs="B Nazanin" w:hint="cs"/>
                <w:color w:val="538135" w:themeColor="accent6" w:themeShade="BF"/>
                <w:rtl/>
              </w:rPr>
              <w:t>(</w:t>
            </w:r>
            <w:r w:rsidRPr="00726FDE">
              <w:rPr>
                <w:rFonts w:cs="B Nazanin"/>
                <w:color w:val="538135" w:themeColor="accent6" w:themeShade="BF"/>
                <w:sz w:val="18"/>
                <w:szCs w:val="18"/>
                <w:rtl/>
              </w:rPr>
              <w:t>عضویت موثر به مدت سه سال متوالی و پنج سال متناوب به تأیید نهاد</w:t>
            </w:r>
            <w:r w:rsidRPr="00726FDE">
              <w:rPr>
                <w:rFonts w:cs="B Nazanin" w:hint="cs"/>
                <w:color w:val="538135" w:themeColor="accent6" w:themeShade="BF"/>
                <w:sz w:val="18"/>
                <w:szCs w:val="18"/>
                <w:rtl/>
              </w:rPr>
              <w:t>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F185398" w14:textId="77777777" w:rsidR="00726FDE" w:rsidRDefault="00726FDE" w:rsidP="00726FDE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726FDE" w14:paraId="53214F89" w14:textId="77777777" w:rsidTr="00C77D57">
        <w:tc>
          <w:tcPr>
            <w:tcW w:w="4299" w:type="dxa"/>
            <w:vMerge/>
            <w:tcBorders>
              <w:left w:val="thinThickSmallGap" w:sz="12" w:space="0" w:color="auto"/>
            </w:tcBorders>
            <w:vAlign w:val="center"/>
          </w:tcPr>
          <w:p w14:paraId="587A4814" w14:textId="77777777" w:rsidR="00726FDE" w:rsidRPr="00596163" w:rsidRDefault="00726FDE" w:rsidP="00726FDE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8BB46" w14:textId="77777777" w:rsidR="00726FDE" w:rsidRDefault="00726FDE" w:rsidP="00726FDE">
            <w:pPr>
              <w:bidi/>
              <w:jc w:val="both"/>
              <w:rPr>
                <w:rFonts w:cs="B Nazanin"/>
                <w:rtl/>
              </w:rPr>
            </w:pPr>
            <w:r w:rsidRPr="00596163">
              <w:rPr>
                <w:rFonts w:cs="B Nazanin" w:hint="cs"/>
                <w:rtl/>
              </w:rPr>
              <w:t>همکاری</w:t>
            </w:r>
            <w:r w:rsidRPr="00596163">
              <w:rPr>
                <w:rFonts w:cs="B Nazanin"/>
                <w:rtl/>
              </w:rPr>
              <w:t xml:space="preserve"> اثربخش </w:t>
            </w:r>
            <w:r w:rsidRPr="00596163">
              <w:rPr>
                <w:rFonts w:cs="B Nazanin" w:hint="cs"/>
                <w:rtl/>
              </w:rPr>
              <w:t>با</w:t>
            </w:r>
            <w:r w:rsidRPr="00596163">
              <w:rPr>
                <w:rFonts w:cs="B Nazanin"/>
                <w:rtl/>
              </w:rPr>
              <w:t xml:space="preserve"> دفتر ارتباط با جامعه و صنعت و جذب پروژه های علمی-فرهنگی</w:t>
            </w:r>
          </w:p>
          <w:p w14:paraId="662C14A9" w14:textId="1C756464" w:rsidR="00726FDE" w:rsidRPr="00596163" w:rsidRDefault="00726FDE" w:rsidP="00726FDE">
            <w:pPr>
              <w:bidi/>
              <w:jc w:val="both"/>
              <w:rPr>
                <w:rFonts w:cs="B Nazanin"/>
                <w:rtl/>
              </w:rPr>
            </w:pPr>
            <w:r w:rsidRPr="00726FDE">
              <w:rPr>
                <w:rFonts w:cs="B Nazanin" w:hint="cs"/>
                <w:color w:val="538135" w:themeColor="accent6" w:themeShade="BF"/>
                <w:rtl/>
                <w:lang w:bidi="fa-IR"/>
              </w:rPr>
              <w:t xml:space="preserve">(درج </w:t>
            </w:r>
            <w:r>
              <w:rPr>
                <w:rFonts w:cs="B Nazanin" w:hint="cs"/>
                <w:color w:val="538135" w:themeColor="accent6" w:themeShade="BF"/>
                <w:rtl/>
                <w:lang w:bidi="fa-IR"/>
              </w:rPr>
              <w:t>مورد/</w:t>
            </w:r>
            <w:r w:rsidRPr="00726FDE">
              <w:rPr>
                <w:rFonts w:cs="B Nazanin" w:hint="cs"/>
                <w:color w:val="538135" w:themeColor="accent6" w:themeShade="BF"/>
                <w:rtl/>
                <w:lang w:bidi="fa-IR"/>
              </w:rPr>
              <w:t>موارد)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42178BA" w14:textId="77777777" w:rsidR="00726FDE" w:rsidRDefault="00726FDE" w:rsidP="00726FDE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726FDE" w14:paraId="7F546B97" w14:textId="77777777" w:rsidTr="00C77D57">
        <w:tc>
          <w:tcPr>
            <w:tcW w:w="4299" w:type="dxa"/>
            <w:vMerge/>
            <w:tcBorders>
              <w:left w:val="thinThickSmallGap" w:sz="12" w:space="0" w:color="auto"/>
            </w:tcBorders>
            <w:vAlign w:val="center"/>
          </w:tcPr>
          <w:p w14:paraId="40683AFA" w14:textId="77777777" w:rsidR="00726FDE" w:rsidRPr="00596163" w:rsidRDefault="00726FDE" w:rsidP="00726FDE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0CB79" w14:textId="77777777" w:rsidR="00726FDE" w:rsidRDefault="00726FDE" w:rsidP="00726FDE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>داوری، اجرا، مشاوره یا همکاری در برگزاری مراسم و جشنواره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 xml:space="preserve">های فرهنگی، مذهبی، اجتماعی و قرآنی داخل و خارج دانشگاه </w:t>
            </w:r>
            <w:r w:rsidRPr="00596163">
              <w:rPr>
                <w:rFonts w:cs="B Nazanin"/>
              </w:rPr>
              <w:t>)</w:t>
            </w:r>
            <w:r w:rsidRPr="00596163">
              <w:rPr>
                <w:rFonts w:cs="B Nazanin"/>
                <w:rtl/>
              </w:rPr>
              <w:t>جشنواره حرکت/ جشنواره تی</w:t>
            </w:r>
            <w:r w:rsidRPr="00596163">
              <w:rPr>
                <w:rFonts w:cs="B Nazanin" w:hint="cs"/>
                <w:rtl/>
              </w:rPr>
              <w:t>تر</w:t>
            </w:r>
            <w:r w:rsidRPr="00596163">
              <w:rPr>
                <w:rFonts w:cs="B Nazanin" w:hint="cs"/>
                <w:rtl/>
                <w:lang w:bidi="fa-IR"/>
              </w:rPr>
              <w:t xml:space="preserve"> و...)</w:t>
            </w:r>
          </w:p>
          <w:p w14:paraId="79AB6BA6" w14:textId="10FAC058" w:rsidR="00726FDE" w:rsidRPr="00596163" w:rsidRDefault="00726FDE" w:rsidP="00726FDE">
            <w:pPr>
              <w:bidi/>
              <w:jc w:val="both"/>
              <w:rPr>
                <w:rFonts w:cs="B Nazanin"/>
                <w:rtl/>
              </w:rPr>
            </w:pPr>
            <w:r w:rsidRPr="00726FDE">
              <w:rPr>
                <w:rFonts w:cs="B Nazanin" w:hint="cs"/>
                <w:color w:val="538135" w:themeColor="accent6" w:themeShade="BF"/>
                <w:rtl/>
                <w:lang w:bidi="fa-IR"/>
              </w:rPr>
              <w:t xml:space="preserve">(درج </w:t>
            </w:r>
            <w:r>
              <w:rPr>
                <w:rFonts w:cs="B Nazanin" w:hint="cs"/>
                <w:color w:val="538135" w:themeColor="accent6" w:themeShade="BF"/>
                <w:rtl/>
                <w:lang w:bidi="fa-IR"/>
              </w:rPr>
              <w:t>مورد/</w:t>
            </w:r>
            <w:r w:rsidRPr="00726FDE">
              <w:rPr>
                <w:rFonts w:cs="B Nazanin" w:hint="cs"/>
                <w:color w:val="538135" w:themeColor="accent6" w:themeShade="BF"/>
                <w:rtl/>
                <w:lang w:bidi="fa-IR"/>
              </w:rPr>
              <w:t>موارد)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04DAF8C" w14:textId="77777777" w:rsidR="00726FDE" w:rsidRDefault="00726FDE" w:rsidP="00726FDE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726FDE" w14:paraId="5DA4841F" w14:textId="77777777" w:rsidTr="000015A5">
        <w:tc>
          <w:tcPr>
            <w:tcW w:w="4299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DEEE105" w14:textId="77777777" w:rsidR="00726FDE" w:rsidRPr="00596163" w:rsidRDefault="00726FDE" w:rsidP="00726FDE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282AED8A" w14:textId="77777777" w:rsidR="00726FDE" w:rsidRDefault="00726FDE" w:rsidP="00726FDE">
            <w:pPr>
              <w:bidi/>
              <w:jc w:val="both"/>
              <w:rPr>
                <w:rFonts w:cs="B Nazanin"/>
                <w:rtl/>
              </w:rPr>
            </w:pPr>
            <w:r w:rsidRPr="00596163">
              <w:rPr>
                <w:rFonts w:cs="B Nazanin" w:hint="cs"/>
                <w:rtl/>
                <w:lang w:bidi="fa-IR"/>
              </w:rPr>
              <w:t>عضویت فعال در نهادها، تشکل‌ها، شوراهای فرهنگی، شوراهای سیاستگذاری فرهنگی اجتماعی، اتاق فکرها، کارگروه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 و کمیته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 xml:space="preserve">های فرهنگی اجتماعی برون سازمانی </w:t>
            </w:r>
            <w:r w:rsidRPr="00596163">
              <w:rPr>
                <w:rFonts w:cs="B Nazanin"/>
                <w:rtl/>
              </w:rPr>
              <w:t>و استفاده از ظرفیت آنها برای تعالی فرهنگی و اجتماعی دانشگاهیان</w:t>
            </w:r>
          </w:p>
          <w:p w14:paraId="203B3637" w14:textId="11E78B65" w:rsidR="00726FDE" w:rsidRPr="00596163" w:rsidRDefault="00726FDE" w:rsidP="00726FDE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26FDE">
              <w:rPr>
                <w:rFonts w:cs="B Nazanin" w:hint="cs"/>
                <w:color w:val="538135" w:themeColor="accent6" w:themeShade="BF"/>
                <w:rtl/>
                <w:lang w:bidi="fa-IR"/>
              </w:rPr>
              <w:t xml:space="preserve">(درج </w:t>
            </w:r>
            <w:r>
              <w:rPr>
                <w:rFonts w:cs="B Nazanin" w:hint="cs"/>
                <w:color w:val="538135" w:themeColor="accent6" w:themeShade="BF"/>
                <w:rtl/>
                <w:lang w:bidi="fa-IR"/>
              </w:rPr>
              <w:t>مورد/</w:t>
            </w:r>
            <w:r w:rsidRPr="00726FDE">
              <w:rPr>
                <w:rFonts w:cs="B Nazanin" w:hint="cs"/>
                <w:color w:val="538135" w:themeColor="accent6" w:themeShade="BF"/>
                <w:rtl/>
                <w:lang w:bidi="fa-IR"/>
              </w:rPr>
              <w:t>موارد)</w:t>
            </w:r>
          </w:p>
        </w:tc>
        <w:tc>
          <w:tcPr>
            <w:tcW w:w="4300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A9B94B4" w14:textId="77777777" w:rsidR="00726FDE" w:rsidRDefault="00726FDE" w:rsidP="00726FDE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14:paraId="1B570485" w14:textId="77777777" w:rsidR="00B14922" w:rsidRDefault="00B14922">
      <w:pPr>
        <w:bidi/>
        <w:rPr>
          <w:rtl/>
        </w:rPr>
      </w:pPr>
    </w:p>
    <w:p w14:paraId="0076AFCF" w14:textId="77777777" w:rsidR="00B14922" w:rsidRDefault="00B14922" w:rsidP="00B14922">
      <w:pPr>
        <w:bidi/>
        <w:rPr>
          <w:rtl/>
        </w:rPr>
      </w:pPr>
    </w:p>
    <w:tbl>
      <w:tblPr>
        <w:tblStyle w:val="TableGrid"/>
        <w:bidiVisual/>
        <w:tblW w:w="0" w:type="auto"/>
        <w:tblInd w:w="150" w:type="dxa"/>
        <w:tblLook w:val="04A0" w:firstRow="1" w:lastRow="0" w:firstColumn="1" w:lastColumn="0" w:noHBand="0" w:noVBand="1"/>
      </w:tblPr>
      <w:tblGrid>
        <w:gridCol w:w="4250"/>
        <w:gridCol w:w="4254"/>
        <w:gridCol w:w="4246"/>
      </w:tblGrid>
      <w:tr w:rsidR="00B9531A" w14:paraId="3219A463" w14:textId="77777777" w:rsidTr="00B9531A">
        <w:tc>
          <w:tcPr>
            <w:tcW w:w="4258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2E48EEA3" w14:textId="21E3D722" w:rsidR="00B9531A" w:rsidRPr="00B14922" w:rsidRDefault="00B9531A" w:rsidP="00726FDE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B14922">
              <w:rPr>
                <w:rFonts w:cs="B Nazanin" w:hint="cs"/>
                <w:b/>
                <w:bCs/>
                <w:rtl/>
              </w:rPr>
              <w:lastRenderedPageBreak/>
              <w:t xml:space="preserve">2- </w:t>
            </w:r>
            <w:r w:rsidRPr="00B14922">
              <w:rPr>
                <w:rFonts w:cs="B Nazanin"/>
                <w:b/>
                <w:bCs/>
                <w:rtl/>
              </w:rPr>
              <w:t>نظام توسعه فردی و تیمی</w:t>
            </w:r>
          </w:p>
        </w:tc>
        <w:tc>
          <w:tcPr>
            <w:tcW w:w="4262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370A86CB" w14:textId="77777777" w:rsidR="00B9531A" w:rsidRDefault="00B9531A" w:rsidP="00726FDE">
            <w:pPr>
              <w:bidi/>
              <w:jc w:val="both"/>
              <w:rPr>
                <w:rFonts w:cs="B Nazanin"/>
                <w:rtl/>
              </w:rPr>
            </w:pPr>
            <w:r w:rsidRPr="00596163">
              <w:rPr>
                <w:rFonts w:cs="B Nazanin"/>
                <w:rtl/>
              </w:rPr>
              <w:t>برگزیدگان طرح منش استادی</w:t>
            </w:r>
          </w:p>
          <w:p w14:paraId="3EF7A8D3" w14:textId="796D3B56" w:rsidR="00B9531A" w:rsidRPr="00596163" w:rsidRDefault="00B9531A" w:rsidP="00B149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14922">
              <w:rPr>
                <w:rFonts w:cs="B Nazanin" w:hint="cs"/>
                <w:color w:val="538135" w:themeColor="accent6" w:themeShade="BF"/>
                <w:rtl/>
              </w:rPr>
              <w:t>(درج تاریخ و عنوان)</w:t>
            </w:r>
          </w:p>
        </w:tc>
        <w:tc>
          <w:tcPr>
            <w:tcW w:w="4255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69D3410" w14:textId="77777777" w:rsidR="00B9531A" w:rsidRDefault="00B9531A" w:rsidP="00726FDE">
            <w:pPr>
              <w:bidi/>
              <w:jc w:val="both"/>
              <w:rPr>
                <w:rtl/>
                <w:lang w:bidi="fa-IR"/>
              </w:rPr>
            </w:pPr>
          </w:p>
          <w:p w14:paraId="11E0F810" w14:textId="77777777" w:rsidR="00B9531A" w:rsidRDefault="00B9531A" w:rsidP="000015A5">
            <w:pPr>
              <w:bidi/>
              <w:jc w:val="both"/>
              <w:rPr>
                <w:rtl/>
                <w:lang w:bidi="fa-IR"/>
              </w:rPr>
            </w:pPr>
          </w:p>
          <w:p w14:paraId="3E1476AD" w14:textId="77777777" w:rsidR="00B9531A" w:rsidRDefault="00B9531A" w:rsidP="000015A5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B9531A" w14:paraId="5DA44B63" w14:textId="77777777" w:rsidTr="00B9531A">
        <w:tc>
          <w:tcPr>
            <w:tcW w:w="4258" w:type="dxa"/>
            <w:vMerge/>
            <w:tcBorders>
              <w:left w:val="thinThickSmallGap" w:sz="12" w:space="0" w:color="auto"/>
            </w:tcBorders>
            <w:vAlign w:val="center"/>
          </w:tcPr>
          <w:p w14:paraId="7212224C" w14:textId="77777777" w:rsidR="00B9531A" w:rsidRPr="00B14922" w:rsidRDefault="00B9531A" w:rsidP="00726FDE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1A94A" w14:textId="77777777" w:rsidR="00B9531A" w:rsidRDefault="00B9531A" w:rsidP="00726FDE">
            <w:pPr>
              <w:bidi/>
              <w:jc w:val="both"/>
              <w:rPr>
                <w:rFonts w:cs="B Nazanin"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>کسب مقام در جشنواره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های فرهنگی، اجتماعی، قرآنی و ورزشی</w:t>
            </w:r>
          </w:p>
          <w:p w14:paraId="3CBAA7DC" w14:textId="00E83150" w:rsidR="00B9531A" w:rsidRPr="00596163" w:rsidRDefault="00B9531A" w:rsidP="00B14922">
            <w:pPr>
              <w:bidi/>
              <w:jc w:val="both"/>
              <w:rPr>
                <w:rFonts w:cs="B Nazanin"/>
                <w:rtl/>
              </w:rPr>
            </w:pPr>
            <w:r w:rsidRPr="00B14922">
              <w:rPr>
                <w:rFonts w:cs="B Nazanin" w:hint="cs"/>
                <w:color w:val="538135" w:themeColor="accent6" w:themeShade="BF"/>
                <w:rtl/>
              </w:rPr>
              <w:t>(درج تاریخ و عنوان)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9C4CA5C" w14:textId="77777777" w:rsidR="00B9531A" w:rsidRDefault="00B9531A" w:rsidP="00726FDE">
            <w:pPr>
              <w:bidi/>
              <w:jc w:val="both"/>
              <w:rPr>
                <w:rtl/>
                <w:lang w:bidi="fa-IR"/>
              </w:rPr>
            </w:pPr>
          </w:p>
          <w:p w14:paraId="633BA5C5" w14:textId="77777777" w:rsidR="00B9531A" w:rsidRDefault="00B9531A" w:rsidP="000015A5">
            <w:pPr>
              <w:bidi/>
              <w:jc w:val="both"/>
              <w:rPr>
                <w:rtl/>
                <w:lang w:bidi="fa-IR"/>
              </w:rPr>
            </w:pPr>
          </w:p>
          <w:p w14:paraId="511DF901" w14:textId="77777777" w:rsidR="00B9531A" w:rsidRDefault="00B9531A" w:rsidP="000015A5">
            <w:pPr>
              <w:bidi/>
              <w:jc w:val="both"/>
              <w:rPr>
                <w:rtl/>
                <w:lang w:bidi="fa-IR"/>
              </w:rPr>
            </w:pPr>
          </w:p>
          <w:p w14:paraId="5FC68334" w14:textId="77777777" w:rsidR="00B9531A" w:rsidRDefault="00B9531A" w:rsidP="000015A5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B9531A" w14:paraId="3D89D451" w14:textId="77777777" w:rsidTr="00B9531A">
        <w:tc>
          <w:tcPr>
            <w:tcW w:w="4258" w:type="dxa"/>
            <w:vMerge/>
            <w:tcBorders>
              <w:left w:val="thinThickSmallGap" w:sz="12" w:space="0" w:color="auto"/>
            </w:tcBorders>
            <w:vAlign w:val="center"/>
          </w:tcPr>
          <w:p w14:paraId="7F2C4ED6" w14:textId="77777777" w:rsidR="00B9531A" w:rsidRPr="00B14922" w:rsidRDefault="00B9531A" w:rsidP="000015A5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0AA52" w14:textId="77777777" w:rsidR="00B9531A" w:rsidRDefault="00B9531A" w:rsidP="000015A5">
            <w:pPr>
              <w:bidi/>
              <w:jc w:val="both"/>
              <w:rPr>
                <w:rFonts w:cs="B Nazanin"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>شرکت در طرح ضیافت اندیشه اساتید</w:t>
            </w:r>
          </w:p>
          <w:p w14:paraId="61D96D0A" w14:textId="5F474EDA" w:rsidR="00B9531A" w:rsidRPr="00596163" w:rsidRDefault="00B9531A" w:rsidP="000015A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0015A5">
              <w:rPr>
                <w:rFonts w:cs="B Nazanin" w:hint="cs"/>
                <w:color w:val="538135" w:themeColor="accent6" w:themeShade="BF"/>
                <w:rtl/>
                <w:lang w:bidi="fa-IR"/>
              </w:rPr>
              <w:t>(ذکر تاریخ حضور)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1638906E" w14:textId="77777777" w:rsidR="00B9531A" w:rsidRDefault="00B9531A" w:rsidP="000015A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 ....</w:t>
            </w:r>
          </w:p>
          <w:p w14:paraId="13098FC6" w14:textId="77777777" w:rsidR="00B9531A" w:rsidRDefault="00B9531A" w:rsidP="000015A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....</w:t>
            </w:r>
          </w:p>
          <w:p w14:paraId="70DD612A" w14:textId="77777777" w:rsidR="00B9531A" w:rsidRDefault="00B9531A" w:rsidP="000015A5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....</w:t>
            </w:r>
          </w:p>
          <w:p w14:paraId="77E577F9" w14:textId="77777777" w:rsidR="00B9531A" w:rsidRDefault="00B9531A" w:rsidP="000015A5">
            <w:pPr>
              <w:bidi/>
              <w:jc w:val="both"/>
              <w:rPr>
                <w:rtl/>
                <w:lang w:bidi="fa-IR"/>
              </w:rPr>
            </w:pPr>
          </w:p>
          <w:p w14:paraId="39388511" w14:textId="77777777" w:rsidR="00B9531A" w:rsidRDefault="00B9531A" w:rsidP="000015A5">
            <w:pPr>
              <w:bidi/>
              <w:jc w:val="both"/>
              <w:rPr>
                <w:rtl/>
                <w:lang w:bidi="fa-IR"/>
              </w:rPr>
            </w:pPr>
          </w:p>
          <w:p w14:paraId="4855AF86" w14:textId="77777777" w:rsidR="00B9531A" w:rsidRDefault="00B9531A" w:rsidP="000015A5">
            <w:pPr>
              <w:bidi/>
              <w:jc w:val="both"/>
              <w:rPr>
                <w:rtl/>
                <w:lang w:bidi="fa-IR"/>
              </w:rPr>
            </w:pPr>
          </w:p>
          <w:p w14:paraId="1A3B730F" w14:textId="77777777" w:rsidR="00B9531A" w:rsidRDefault="00B9531A" w:rsidP="000015A5">
            <w:pPr>
              <w:bidi/>
              <w:jc w:val="both"/>
              <w:rPr>
                <w:rtl/>
                <w:lang w:bidi="fa-IR"/>
              </w:rPr>
            </w:pPr>
          </w:p>
          <w:p w14:paraId="75B9D5F2" w14:textId="77777777" w:rsidR="00B9531A" w:rsidRDefault="00B9531A" w:rsidP="000015A5">
            <w:pPr>
              <w:bidi/>
              <w:jc w:val="both"/>
              <w:rPr>
                <w:rtl/>
                <w:lang w:bidi="fa-IR"/>
              </w:rPr>
            </w:pPr>
          </w:p>
          <w:p w14:paraId="6D38F7DD" w14:textId="77777777" w:rsidR="00B9531A" w:rsidRDefault="00B9531A" w:rsidP="000015A5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B9531A" w14:paraId="5ACB1B8D" w14:textId="77777777" w:rsidTr="00B9531A">
        <w:tc>
          <w:tcPr>
            <w:tcW w:w="4258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2CDE873" w14:textId="77777777" w:rsidR="00B9531A" w:rsidRPr="00B14922" w:rsidRDefault="00B9531A" w:rsidP="000015A5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2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629FB1AA" w14:textId="77777777" w:rsidR="00B9531A" w:rsidRDefault="00B9531A" w:rsidP="000015A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>حضور در کارگاه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ها، دوره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ها، نشست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های هم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اندیشی، وبینارها و سمینارهای فرهنگی اجتماعی</w:t>
            </w:r>
          </w:p>
          <w:p w14:paraId="705B6209" w14:textId="783BC681" w:rsidR="00B9531A" w:rsidRPr="00596163" w:rsidRDefault="00B9531A" w:rsidP="000015A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0015A5">
              <w:rPr>
                <w:rFonts w:cs="B Nazanin" w:hint="cs"/>
                <w:color w:val="538135" w:themeColor="accent6" w:themeShade="BF"/>
                <w:rtl/>
                <w:lang w:bidi="fa-IR"/>
              </w:rPr>
              <w:t>(درج عنوان و تاریخ هر مورد)</w:t>
            </w:r>
          </w:p>
        </w:tc>
        <w:tc>
          <w:tcPr>
            <w:tcW w:w="4255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1BC9AB8" w14:textId="77777777" w:rsidR="00B9531A" w:rsidRDefault="00B9531A" w:rsidP="000015A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 ....</w:t>
            </w:r>
          </w:p>
          <w:p w14:paraId="3B884728" w14:textId="77777777" w:rsidR="00B9531A" w:rsidRDefault="00B9531A" w:rsidP="000015A5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....</w:t>
            </w:r>
          </w:p>
          <w:p w14:paraId="547AD1CC" w14:textId="77777777" w:rsidR="00B9531A" w:rsidRDefault="00B9531A" w:rsidP="000015A5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....</w:t>
            </w:r>
          </w:p>
          <w:p w14:paraId="5CF5C40A" w14:textId="77777777" w:rsidR="00B9531A" w:rsidRDefault="00B9531A" w:rsidP="000015A5">
            <w:pPr>
              <w:bidi/>
              <w:jc w:val="both"/>
              <w:rPr>
                <w:rtl/>
                <w:lang w:bidi="fa-IR"/>
              </w:rPr>
            </w:pPr>
          </w:p>
          <w:p w14:paraId="3FAB5949" w14:textId="77777777" w:rsidR="00B9531A" w:rsidRDefault="00B9531A" w:rsidP="000015A5">
            <w:pPr>
              <w:bidi/>
              <w:jc w:val="both"/>
              <w:rPr>
                <w:rtl/>
                <w:lang w:bidi="fa-IR"/>
              </w:rPr>
            </w:pPr>
          </w:p>
          <w:p w14:paraId="61EFE776" w14:textId="77777777" w:rsidR="00B9531A" w:rsidRDefault="00B9531A" w:rsidP="000015A5">
            <w:pPr>
              <w:bidi/>
              <w:jc w:val="both"/>
              <w:rPr>
                <w:rtl/>
                <w:lang w:bidi="fa-IR"/>
              </w:rPr>
            </w:pPr>
          </w:p>
          <w:p w14:paraId="5A6D8BE1" w14:textId="77777777" w:rsidR="00B9531A" w:rsidRDefault="00B9531A" w:rsidP="000015A5">
            <w:pPr>
              <w:bidi/>
              <w:jc w:val="both"/>
              <w:rPr>
                <w:rtl/>
                <w:lang w:bidi="fa-IR"/>
              </w:rPr>
            </w:pPr>
          </w:p>
          <w:p w14:paraId="7C7949CD" w14:textId="77777777" w:rsidR="00B9531A" w:rsidRDefault="00B9531A" w:rsidP="000015A5">
            <w:pPr>
              <w:bidi/>
              <w:jc w:val="both"/>
              <w:rPr>
                <w:rtl/>
                <w:lang w:bidi="fa-IR"/>
              </w:rPr>
            </w:pPr>
          </w:p>
          <w:p w14:paraId="7CCCE070" w14:textId="761E99DB" w:rsidR="00B9531A" w:rsidRDefault="00B9531A" w:rsidP="000015A5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14:paraId="356FE1D6" w14:textId="77777777" w:rsidR="00B9531A" w:rsidRDefault="00B9531A">
      <w:pPr>
        <w:bidi/>
        <w:rPr>
          <w:rtl/>
        </w:rPr>
      </w:pPr>
    </w:p>
    <w:p w14:paraId="12456E10" w14:textId="77777777" w:rsidR="00B9531A" w:rsidRDefault="00B9531A" w:rsidP="00B9531A">
      <w:pPr>
        <w:bidi/>
        <w:rPr>
          <w:rtl/>
        </w:rPr>
      </w:pPr>
    </w:p>
    <w:p w14:paraId="5B2E4E1A" w14:textId="77777777" w:rsidR="00B9531A" w:rsidRDefault="00B9531A" w:rsidP="00B9531A">
      <w:pPr>
        <w:bidi/>
      </w:pPr>
    </w:p>
    <w:tbl>
      <w:tblPr>
        <w:tblStyle w:val="TableGrid"/>
        <w:bidiVisual/>
        <w:tblW w:w="0" w:type="auto"/>
        <w:tblInd w:w="250" w:type="dxa"/>
        <w:tblLook w:val="04A0" w:firstRow="1" w:lastRow="0" w:firstColumn="1" w:lastColumn="0" w:noHBand="0" w:noVBand="1"/>
      </w:tblPr>
      <w:tblGrid>
        <w:gridCol w:w="4218"/>
        <w:gridCol w:w="4227"/>
        <w:gridCol w:w="4205"/>
      </w:tblGrid>
      <w:tr w:rsidR="009F6D1C" w14:paraId="3D72DCAE" w14:textId="77777777" w:rsidTr="00B03E97">
        <w:tc>
          <w:tcPr>
            <w:tcW w:w="4226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6D92858" w14:textId="6C0B2CD5" w:rsidR="009F6D1C" w:rsidRPr="00B9531A" w:rsidRDefault="009F6D1C" w:rsidP="000015A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B9531A">
              <w:rPr>
                <w:rFonts w:cs="B Nazanin" w:hint="cs"/>
                <w:b/>
                <w:bCs/>
                <w:rtl/>
              </w:rPr>
              <w:lastRenderedPageBreak/>
              <w:t xml:space="preserve">3- </w:t>
            </w:r>
            <w:r w:rsidRPr="00B9531A">
              <w:rPr>
                <w:rFonts w:cs="B Nazanin"/>
                <w:b/>
                <w:bCs/>
                <w:rtl/>
              </w:rPr>
              <w:t>کنشگری فرهنگی در رشته</w:t>
            </w:r>
            <w:r w:rsidRPr="00B9531A">
              <w:rPr>
                <w:rFonts w:cs="B Nazanin" w:hint="cs"/>
                <w:b/>
                <w:bCs/>
                <w:rtl/>
              </w:rPr>
              <w:t>‌</w:t>
            </w:r>
            <w:r w:rsidRPr="00B9531A">
              <w:rPr>
                <w:rFonts w:cs="B Nazanin"/>
                <w:b/>
                <w:bCs/>
                <w:rtl/>
              </w:rPr>
              <w:t>ها و حوزه</w:t>
            </w:r>
            <w:r w:rsidRPr="00B9531A">
              <w:rPr>
                <w:rFonts w:cs="B Nazanin" w:hint="cs"/>
                <w:b/>
                <w:bCs/>
                <w:rtl/>
              </w:rPr>
              <w:t>‌</w:t>
            </w:r>
            <w:r w:rsidRPr="00B9531A">
              <w:rPr>
                <w:rFonts w:cs="B Nazanin"/>
                <w:b/>
                <w:bCs/>
                <w:rtl/>
              </w:rPr>
              <w:t>های تخصصی دانشگاهی</w:t>
            </w:r>
          </w:p>
        </w:tc>
        <w:tc>
          <w:tcPr>
            <w:tcW w:w="4234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197A7075" w14:textId="77777777" w:rsidR="009F6D1C" w:rsidRDefault="009F6D1C" w:rsidP="000015A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9531A">
              <w:rPr>
                <w:rFonts w:cs="B Nazanin"/>
                <w:rtl/>
                <w:lang w:bidi="fa-IR"/>
              </w:rPr>
              <w:t>مشارکت در کرس</w:t>
            </w:r>
            <w:r w:rsidRPr="00B9531A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B9531A">
              <w:rPr>
                <w:rFonts w:cs="B Nazanin"/>
                <w:rtl/>
                <w:lang w:bidi="fa-IR"/>
              </w:rPr>
              <w:t>ها</w:t>
            </w:r>
            <w:r w:rsidRPr="00B9531A">
              <w:rPr>
                <w:rFonts w:cs="B Nazanin" w:hint="cs"/>
                <w:rtl/>
                <w:lang w:bidi="fa-IR"/>
              </w:rPr>
              <w:t>ی</w:t>
            </w:r>
            <w:r w:rsidRPr="00B9531A">
              <w:rPr>
                <w:rFonts w:cs="B Nazanin"/>
                <w:rtl/>
                <w:lang w:bidi="fa-IR"/>
              </w:rPr>
              <w:t xml:space="preserve"> ترو</w:t>
            </w:r>
            <w:r w:rsidRPr="00B9531A">
              <w:rPr>
                <w:rFonts w:cs="B Nazanin" w:hint="cs"/>
                <w:rtl/>
                <w:lang w:bidi="fa-IR"/>
              </w:rPr>
              <w:t>ی</w:t>
            </w:r>
            <w:r w:rsidRPr="00B9531A">
              <w:rPr>
                <w:rFonts w:cs="B Nazanin" w:hint="eastAsia"/>
                <w:rtl/>
                <w:lang w:bidi="fa-IR"/>
              </w:rPr>
              <w:t>ج</w:t>
            </w:r>
            <w:r w:rsidRPr="00B9531A">
              <w:rPr>
                <w:rFonts w:cs="B Nazanin" w:hint="cs"/>
                <w:rtl/>
                <w:lang w:bidi="fa-IR"/>
              </w:rPr>
              <w:t>ی</w:t>
            </w:r>
            <w:r w:rsidRPr="00B9531A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(</w:t>
            </w:r>
            <w:r w:rsidRPr="00B9531A">
              <w:rPr>
                <w:rFonts w:cs="B Nazanin"/>
                <w:rtl/>
                <w:lang w:bidi="fa-IR"/>
              </w:rPr>
              <w:t>عرضه و نقد د</w:t>
            </w:r>
            <w:r w:rsidRPr="00B9531A">
              <w:rPr>
                <w:rFonts w:cs="B Nazanin" w:hint="cs"/>
                <w:rtl/>
                <w:lang w:bidi="fa-IR"/>
              </w:rPr>
              <w:t>ی</w:t>
            </w:r>
            <w:r w:rsidRPr="00B9531A">
              <w:rPr>
                <w:rFonts w:cs="B Nazanin" w:hint="eastAsia"/>
                <w:rtl/>
                <w:lang w:bidi="fa-IR"/>
              </w:rPr>
              <w:t>دگاه</w:t>
            </w:r>
            <w:r w:rsidRPr="00B9531A">
              <w:rPr>
                <w:rFonts w:cs="B Nazanin"/>
                <w:rtl/>
                <w:lang w:bidi="fa-IR"/>
              </w:rPr>
              <w:t xml:space="preserve"> علم</w:t>
            </w:r>
            <w:r w:rsidRPr="00B9531A">
              <w:rPr>
                <w:rFonts w:cs="B Nazanin" w:hint="cs"/>
                <w:rtl/>
                <w:lang w:bidi="fa-IR"/>
              </w:rPr>
              <w:t>ی</w:t>
            </w:r>
            <w:r w:rsidRPr="00B9531A">
              <w:rPr>
                <w:rFonts w:cs="B Nazanin"/>
                <w:rtl/>
                <w:lang w:bidi="fa-IR"/>
              </w:rPr>
              <w:t>/ مناظره علم</w:t>
            </w:r>
            <w:r w:rsidRPr="00B9531A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>)</w:t>
            </w:r>
            <w:r w:rsidRPr="00B9531A">
              <w:rPr>
                <w:rFonts w:cs="B Nazanin"/>
                <w:rtl/>
                <w:lang w:bidi="fa-IR"/>
              </w:rPr>
              <w:t xml:space="preserve"> در ح</w:t>
            </w:r>
            <w:r w:rsidRPr="00B9531A">
              <w:rPr>
                <w:rFonts w:cs="B Nazanin" w:hint="cs"/>
                <w:rtl/>
                <w:lang w:bidi="fa-IR"/>
              </w:rPr>
              <w:t>ی</w:t>
            </w:r>
            <w:r w:rsidRPr="00B9531A">
              <w:rPr>
                <w:rFonts w:cs="B Nazanin" w:hint="eastAsia"/>
                <w:rtl/>
                <w:lang w:bidi="fa-IR"/>
              </w:rPr>
              <w:t>طه</w:t>
            </w:r>
            <w:r w:rsidRPr="00B9531A">
              <w:rPr>
                <w:rFonts w:cs="B Nazanin"/>
                <w:rtl/>
                <w:lang w:bidi="fa-IR"/>
              </w:rPr>
              <w:t xml:space="preserve"> مطالعات تخصص</w:t>
            </w:r>
            <w:r w:rsidRPr="00B9531A">
              <w:rPr>
                <w:rFonts w:cs="B Nazanin" w:hint="cs"/>
                <w:rtl/>
                <w:lang w:bidi="fa-IR"/>
              </w:rPr>
              <w:t>ی</w:t>
            </w:r>
            <w:r w:rsidRPr="00B9531A">
              <w:rPr>
                <w:rFonts w:cs="B Nazanin"/>
                <w:rtl/>
                <w:lang w:bidi="fa-IR"/>
              </w:rPr>
              <w:t xml:space="preserve"> رشته تحص</w:t>
            </w:r>
            <w:r w:rsidRPr="00B9531A">
              <w:rPr>
                <w:rFonts w:cs="B Nazanin" w:hint="cs"/>
                <w:rtl/>
                <w:lang w:bidi="fa-IR"/>
              </w:rPr>
              <w:t>ی</w:t>
            </w:r>
            <w:r w:rsidRPr="00B9531A">
              <w:rPr>
                <w:rFonts w:cs="B Nazanin" w:hint="eastAsia"/>
                <w:rtl/>
                <w:lang w:bidi="fa-IR"/>
              </w:rPr>
              <w:t>ل</w:t>
            </w:r>
            <w:r w:rsidRPr="00B9531A">
              <w:rPr>
                <w:rFonts w:cs="B Nazanin" w:hint="cs"/>
                <w:rtl/>
                <w:lang w:bidi="fa-IR"/>
              </w:rPr>
              <w:t>ی</w:t>
            </w:r>
            <w:r w:rsidRPr="00B9531A">
              <w:rPr>
                <w:rFonts w:cs="B Nazanin"/>
                <w:rtl/>
                <w:lang w:bidi="fa-IR"/>
              </w:rPr>
              <w:t xml:space="preserve"> با رو</w:t>
            </w:r>
            <w:r w:rsidRPr="00B9531A">
              <w:rPr>
                <w:rFonts w:cs="B Nazanin" w:hint="cs"/>
                <w:rtl/>
                <w:lang w:bidi="fa-IR"/>
              </w:rPr>
              <w:t>ی</w:t>
            </w:r>
            <w:r w:rsidRPr="00B9531A">
              <w:rPr>
                <w:rFonts w:cs="B Nazanin" w:hint="eastAsia"/>
                <w:rtl/>
                <w:lang w:bidi="fa-IR"/>
              </w:rPr>
              <w:t>کرد</w:t>
            </w:r>
            <w:r w:rsidRPr="00B9531A">
              <w:rPr>
                <w:rFonts w:cs="B Nazanin"/>
                <w:rtl/>
                <w:lang w:bidi="fa-IR"/>
              </w:rPr>
              <w:t xml:space="preserve"> معرفت</w:t>
            </w:r>
            <w:r w:rsidRPr="00B9531A">
              <w:rPr>
                <w:rFonts w:cs="B Nazanin" w:hint="cs"/>
                <w:rtl/>
                <w:lang w:bidi="fa-IR"/>
              </w:rPr>
              <w:t>ی</w:t>
            </w:r>
            <w:r w:rsidRPr="00B9531A">
              <w:rPr>
                <w:rFonts w:cs="B Nazanin"/>
                <w:rtl/>
                <w:lang w:bidi="fa-IR"/>
              </w:rPr>
              <w:t xml:space="preserve"> و فرهنگ</w:t>
            </w:r>
            <w:r w:rsidRPr="00B9531A">
              <w:rPr>
                <w:rFonts w:cs="B Nazanin" w:hint="cs"/>
                <w:rtl/>
                <w:lang w:bidi="fa-IR"/>
              </w:rPr>
              <w:t>ی</w:t>
            </w:r>
            <w:r w:rsidRPr="00B9531A">
              <w:rPr>
                <w:rFonts w:cs="B Nazanin"/>
                <w:rtl/>
                <w:lang w:bidi="fa-IR"/>
              </w:rPr>
              <w:t xml:space="preserve"> اسلام</w:t>
            </w:r>
            <w:r w:rsidRPr="00B9531A">
              <w:rPr>
                <w:rFonts w:cs="B Nazanin" w:hint="cs"/>
                <w:rtl/>
                <w:lang w:bidi="fa-IR"/>
              </w:rPr>
              <w:t>ی</w:t>
            </w:r>
            <w:r w:rsidRPr="00B9531A">
              <w:rPr>
                <w:rFonts w:cs="B Nazanin"/>
                <w:rtl/>
                <w:lang w:bidi="fa-IR"/>
              </w:rPr>
              <w:t xml:space="preserve"> با تأ</w:t>
            </w:r>
            <w:r w:rsidRPr="00B9531A">
              <w:rPr>
                <w:rFonts w:cs="B Nazanin" w:hint="cs"/>
                <w:rtl/>
                <w:lang w:bidi="fa-IR"/>
              </w:rPr>
              <w:t>یی</w:t>
            </w:r>
            <w:r w:rsidRPr="00B9531A">
              <w:rPr>
                <w:rFonts w:cs="B Nazanin" w:hint="eastAsia"/>
                <w:rtl/>
                <w:lang w:bidi="fa-IR"/>
              </w:rPr>
              <w:t>د</w:t>
            </w:r>
            <w:r w:rsidRPr="00B9531A">
              <w:rPr>
                <w:rFonts w:cs="B Nazanin"/>
                <w:rtl/>
                <w:lang w:bidi="fa-IR"/>
              </w:rPr>
              <w:t xml:space="preserve"> ه</w:t>
            </w:r>
            <w:r w:rsidRPr="00B9531A">
              <w:rPr>
                <w:rFonts w:cs="B Nazanin" w:hint="cs"/>
                <w:rtl/>
                <w:lang w:bidi="fa-IR"/>
              </w:rPr>
              <w:t>ی</w:t>
            </w:r>
            <w:r w:rsidRPr="00B9531A">
              <w:rPr>
                <w:rFonts w:cs="B Nazanin" w:hint="eastAsia"/>
                <w:rtl/>
                <w:lang w:bidi="fa-IR"/>
              </w:rPr>
              <w:t>ئت</w:t>
            </w:r>
            <w:r w:rsidRPr="00B9531A">
              <w:rPr>
                <w:rFonts w:cs="B Nazanin"/>
                <w:rtl/>
                <w:lang w:bidi="fa-IR"/>
              </w:rPr>
              <w:t xml:space="preserve"> حما</w:t>
            </w:r>
            <w:r w:rsidRPr="00B9531A">
              <w:rPr>
                <w:rFonts w:cs="B Nazanin" w:hint="cs"/>
                <w:rtl/>
                <w:lang w:bidi="fa-IR"/>
              </w:rPr>
              <w:t>ی</w:t>
            </w:r>
            <w:r w:rsidRPr="00B9531A">
              <w:rPr>
                <w:rFonts w:cs="B Nazanin" w:hint="eastAsia"/>
                <w:rtl/>
                <w:lang w:bidi="fa-IR"/>
              </w:rPr>
              <w:t>ت</w:t>
            </w:r>
            <w:r w:rsidRPr="00B9531A">
              <w:rPr>
                <w:rFonts w:cs="B Nazanin"/>
                <w:rtl/>
                <w:lang w:bidi="fa-IR"/>
              </w:rPr>
              <w:t xml:space="preserve"> از کرس</w:t>
            </w:r>
            <w:r w:rsidRPr="00B9531A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B9531A">
              <w:rPr>
                <w:rFonts w:cs="B Nazanin" w:hint="eastAsia"/>
                <w:rtl/>
                <w:lang w:bidi="fa-IR"/>
              </w:rPr>
              <w:t>ها</w:t>
            </w:r>
            <w:r w:rsidRPr="00B9531A">
              <w:rPr>
                <w:rFonts w:cs="B Nazanin" w:hint="cs"/>
                <w:rtl/>
                <w:lang w:bidi="fa-IR"/>
              </w:rPr>
              <w:t>ی</w:t>
            </w:r>
            <w:r w:rsidRPr="00B9531A">
              <w:rPr>
                <w:rFonts w:cs="B Nazanin"/>
                <w:rtl/>
                <w:lang w:bidi="fa-IR"/>
              </w:rPr>
              <w:t xml:space="preserve"> نظر</w:t>
            </w:r>
            <w:r w:rsidRPr="00B9531A">
              <w:rPr>
                <w:rFonts w:cs="B Nazanin" w:hint="cs"/>
                <w:rtl/>
                <w:lang w:bidi="fa-IR"/>
              </w:rPr>
              <w:t>ی</w:t>
            </w:r>
            <w:r w:rsidRPr="00B9531A">
              <w:rPr>
                <w:rFonts w:cs="B Nazanin" w:hint="eastAsia"/>
                <w:rtl/>
                <w:lang w:bidi="fa-IR"/>
              </w:rPr>
              <w:t>ه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B9531A">
              <w:rPr>
                <w:rFonts w:cs="B Nazanin"/>
                <w:rtl/>
                <w:lang w:bidi="fa-IR"/>
              </w:rPr>
              <w:t>پرداز</w:t>
            </w:r>
            <w:r w:rsidRPr="00B9531A">
              <w:rPr>
                <w:rFonts w:cs="B Nazanin" w:hint="cs"/>
                <w:rtl/>
                <w:lang w:bidi="fa-IR"/>
              </w:rPr>
              <w:t>ی</w:t>
            </w:r>
            <w:r w:rsidRPr="00B9531A">
              <w:rPr>
                <w:rFonts w:cs="B Nazanin" w:hint="eastAsia"/>
                <w:rtl/>
                <w:lang w:bidi="fa-IR"/>
              </w:rPr>
              <w:t>،</w:t>
            </w:r>
            <w:r w:rsidRPr="00B9531A">
              <w:rPr>
                <w:rFonts w:cs="B Nazanin"/>
                <w:rtl/>
                <w:lang w:bidi="fa-IR"/>
              </w:rPr>
              <w:t xml:space="preserve"> نقد و مناظره</w:t>
            </w:r>
          </w:p>
          <w:p w14:paraId="23ED6EAB" w14:textId="7AFF5148" w:rsidR="009F6D1C" w:rsidRPr="00596163" w:rsidRDefault="009F6D1C" w:rsidP="009F6D1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0015A5">
              <w:rPr>
                <w:rFonts w:cs="B Nazanin" w:hint="cs"/>
                <w:color w:val="538135" w:themeColor="accent6" w:themeShade="BF"/>
                <w:rtl/>
                <w:lang w:bidi="fa-IR"/>
              </w:rPr>
              <w:t>(درج عنوان و تاریخ هر مورد)</w:t>
            </w:r>
          </w:p>
        </w:tc>
        <w:tc>
          <w:tcPr>
            <w:tcW w:w="4215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B4A1E85" w14:textId="77777777" w:rsidR="009F6D1C" w:rsidRDefault="009F6D1C" w:rsidP="000015A5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0A7BEC49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41BD08B9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220597A3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66BB6086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9F6D1C" w14:paraId="6F3115FA" w14:textId="77777777" w:rsidTr="009F6D1C">
        <w:tc>
          <w:tcPr>
            <w:tcW w:w="4226" w:type="dxa"/>
            <w:vMerge/>
            <w:tcBorders>
              <w:left w:val="thinThickSmallGap" w:sz="12" w:space="0" w:color="auto"/>
            </w:tcBorders>
            <w:vAlign w:val="center"/>
          </w:tcPr>
          <w:p w14:paraId="64D1782D" w14:textId="77777777" w:rsidR="009F6D1C" w:rsidRPr="00B9531A" w:rsidRDefault="009F6D1C" w:rsidP="000015A5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64C48" w14:textId="77777777" w:rsidR="009F6D1C" w:rsidRDefault="009F6D1C" w:rsidP="000015A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>برگزاری یا همکاری در برگزاری انواع کرسی‌های آزاداندیشی (مناظره، تریبون آزاد، جلسات نقد و نظر و پرسش و پاسخ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، میزگرد و...) توام با ارائه راهکارهای فرهنگی و اجتماعی و دینی متناسب با تخصص استاد و با رویکرد جهاد تبیین</w:t>
            </w:r>
          </w:p>
          <w:p w14:paraId="52FC4684" w14:textId="710956C5" w:rsidR="009F6D1C" w:rsidRPr="00B9531A" w:rsidRDefault="009F6D1C" w:rsidP="009F6D1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0015A5">
              <w:rPr>
                <w:rFonts w:cs="B Nazanin" w:hint="cs"/>
                <w:color w:val="538135" w:themeColor="accent6" w:themeShade="BF"/>
                <w:rtl/>
                <w:lang w:bidi="fa-IR"/>
              </w:rPr>
              <w:t>(درج عنوان و تاریخ هر مورد)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7ED75234" w14:textId="77777777" w:rsidR="009F6D1C" w:rsidRDefault="009F6D1C" w:rsidP="000015A5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454540DC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0D87FF97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7E1AE1EB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5C05F439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332A0C92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9F6D1C" w14:paraId="04B55AAE" w14:textId="77777777" w:rsidTr="009F6D1C">
        <w:tc>
          <w:tcPr>
            <w:tcW w:w="4226" w:type="dxa"/>
            <w:vMerge/>
            <w:tcBorders>
              <w:left w:val="thinThickSmallGap" w:sz="12" w:space="0" w:color="auto"/>
            </w:tcBorders>
            <w:vAlign w:val="center"/>
          </w:tcPr>
          <w:p w14:paraId="28991BCE" w14:textId="77777777" w:rsidR="009F6D1C" w:rsidRPr="00B9531A" w:rsidRDefault="009F6D1C" w:rsidP="000015A5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00C19" w14:textId="77777777" w:rsidR="009F6D1C" w:rsidRDefault="009F6D1C" w:rsidP="000015A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>طراحی و تولید محصولات، بسته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 و نرم‌افزارهای آموزشِ مسائل مذهبی، فرهنگی و اجتماعی</w:t>
            </w:r>
          </w:p>
          <w:p w14:paraId="14CC8654" w14:textId="1CBCFDB1" w:rsidR="009F6D1C" w:rsidRPr="00596163" w:rsidRDefault="009F6D1C" w:rsidP="009F6D1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0015A5">
              <w:rPr>
                <w:rFonts w:cs="B Nazanin" w:hint="cs"/>
                <w:color w:val="538135" w:themeColor="accent6" w:themeShade="BF"/>
                <w:rtl/>
                <w:lang w:bidi="fa-IR"/>
              </w:rPr>
              <w:t>(درج عنوان و تاریخ هر مورد)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1CEC62D" w14:textId="77777777" w:rsidR="009F6D1C" w:rsidRDefault="009F6D1C" w:rsidP="000015A5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77AB6CB6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054A0BDA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9F6D1C" w14:paraId="5C2C74EB" w14:textId="77777777" w:rsidTr="009F6D1C">
        <w:tc>
          <w:tcPr>
            <w:tcW w:w="4226" w:type="dxa"/>
            <w:vMerge/>
            <w:tcBorders>
              <w:left w:val="thinThickSmallGap" w:sz="12" w:space="0" w:color="auto"/>
            </w:tcBorders>
            <w:vAlign w:val="center"/>
          </w:tcPr>
          <w:p w14:paraId="09C203B7" w14:textId="77777777" w:rsidR="009F6D1C" w:rsidRPr="00B9531A" w:rsidRDefault="009F6D1C" w:rsidP="000015A5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68974" w14:textId="77777777" w:rsidR="009F6D1C" w:rsidRDefault="009F6D1C" w:rsidP="000015A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>گفتگو و آموزش مباحث مذهبی، فرهنگی، اجتماعی و امیدآفرینی ضمن تدریس دروس</w:t>
            </w:r>
          </w:p>
          <w:p w14:paraId="73152FAF" w14:textId="1F50F3EB" w:rsidR="009F6D1C" w:rsidRPr="00596163" w:rsidRDefault="009F6D1C" w:rsidP="009F6D1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F6D1C">
              <w:rPr>
                <w:rFonts w:cs="B Nazanin" w:hint="cs"/>
                <w:color w:val="538135" w:themeColor="accent6" w:themeShade="BF"/>
                <w:rtl/>
                <w:lang w:bidi="fa-IR"/>
              </w:rPr>
              <w:t>(درج موارد و توضیحات)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7A10183" w14:textId="77777777" w:rsidR="009F6D1C" w:rsidRDefault="009F6D1C" w:rsidP="000015A5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5ACFBC27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0ED35339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9F6D1C" w14:paraId="6BE8C906" w14:textId="77777777" w:rsidTr="009F6D1C">
        <w:tc>
          <w:tcPr>
            <w:tcW w:w="4226" w:type="dxa"/>
            <w:vMerge/>
            <w:tcBorders>
              <w:left w:val="thinThickSmallGap" w:sz="12" w:space="0" w:color="auto"/>
            </w:tcBorders>
            <w:vAlign w:val="center"/>
          </w:tcPr>
          <w:p w14:paraId="713B0472" w14:textId="77777777" w:rsidR="009F6D1C" w:rsidRPr="00B9531A" w:rsidRDefault="009F6D1C" w:rsidP="000015A5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7F0C0" w14:textId="77777777" w:rsidR="009F6D1C" w:rsidRDefault="009F6D1C" w:rsidP="000015A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>برگزاری دوره‌ها، کارگاه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 و وبینارهای تخصصیِ مذهبی، فرهنگی و اجتماعی با رویکرد «جهاد تبیین»</w:t>
            </w:r>
          </w:p>
          <w:p w14:paraId="00267C5C" w14:textId="1D0BDF7A" w:rsidR="009F6D1C" w:rsidRPr="00596163" w:rsidRDefault="009F6D1C" w:rsidP="009F6D1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0015A5">
              <w:rPr>
                <w:rFonts w:cs="B Nazanin" w:hint="cs"/>
                <w:color w:val="538135" w:themeColor="accent6" w:themeShade="BF"/>
                <w:rtl/>
                <w:lang w:bidi="fa-IR"/>
              </w:rPr>
              <w:t>(درج عنوان و تاریخ هر مورد)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2552CE1A" w14:textId="77777777" w:rsidR="009F6D1C" w:rsidRDefault="009F6D1C" w:rsidP="000015A5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0926224E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48260AD1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5F7D7B1C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</w:tbl>
    <w:p w14:paraId="4E473FF2" w14:textId="77777777" w:rsidR="009F6D1C" w:rsidRDefault="009F6D1C">
      <w:pPr>
        <w:bidi/>
        <w:rPr>
          <w:rtl/>
        </w:rPr>
      </w:pPr>
    </w:p>
    <w:p w14:paraId="1B047CD9" w14:textId="77777777" w:rsidR="009F6D1C" w:rsidRDefault="009F6D1C" w:rsidP="009F6D1C">
      <w:pPr>
        <w:bidi/>
        <w:rPr>
          <w:rtl/>
        </w:rPr>
      </w:pPr>
    </w:p>
    <w:tbl>
      <w:tblPr>
        <w:tblStyle w:val="TableGrid"/>
        <w:bidiVisual/>
        <w:tblW w:w="0" w:type="auto"/>
        <w:tblInd w:w="300" w:type="dxa"/>
        <w:tblLook w:val="04A0" w:firstRow="1" w:lastRow="0" w:firstColumn="1" w:lastColumn="0" w:noHBand="0" w:noVBand="1"/>
      </w:tblPr>
      <w:tblGrid>
        <w:gridCol w:w="4202"/>
        <w:gridCol w:w="4213"/>
        <w:gridCol w:w="4185"/>
      </w:tblGrid>
      <w:tr w:rsidR="009F6D1C" w14:paraId="00BD9DB6" w14:textId="77777777" w:rsidTr="00B03E97">
        <w:tc>
          <w:tcPr>
            <w:tcW w:w="4210" w:type="dxa"/>
            <w:vMerge w:val="restart"/>
            <w:tcBorders>
              <w:left w:val="thinThickSmallGap" w:sz="12" w:space="0" w:color="auto"/>
            </w:tcBorders>
            <w:vAlign w:val="center"/>
          </w:tcPr>
          <w:p w14:paraId="05D29242" w14:textId="080A1FEA" w:rsidR="009F6D1C" w:rsidRPr="00B9531A" w:rsidRDefault="009F6D1C" w:rsidP="009F6D1C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B9531A">
              <w:rPr>
                <w:rFonts w:cs="B Nazanin" w:hint="cs"/>
                <w:b/>
                <w:bCs/>
                <w:rtl/>
              </w:rPr>
              <w:lastRenderedPageBreak/>
              <w:t xml:space="preserve">3- </w:t>
            </w:r>
            <w:r w:rsidRPr="00B9531A">
              <w:rPr>
                <w:rFonts w:cs="B Nazanin"/>
                <w:b/>
                <w:bCs/>
                <w:rtl/>
              </w:rPr>
              <w:t>کنشگری فرهنگی در رشته</w:t>
            </w:r>
            <w:r w:rsidRPr="00B9531A">
              <w:rPr>
                <w:rFonts w:cs="B Nazanin" w:hint="cs"/>
                <w:b/>
                <w:bCs/>
                <w:rtl/>
              </w:rPr>
              <w:t>‌</w:t>
            </w:r>
            <w:r w:rsidRPr="00B9531A">
              <w:rPr>
                <w:rFonts w:cs="B Nazanin"/>
                <w:b/>
                <w:bCs/>
                <w:rtl/>
              </w:rPr>
              <w:t>ها و حوزه</w:t>
            </w:r>
            <w:r w:rsidRPr="00B9531A">
              <w:rPr>
                <w:rFonts w:cs="B Nazanin" w:hint="cs"/>
                <w:b/>
                <w:bCs/>
                <w:rtl/>
              </w:rPr>
              <w:t>‌</w:t>
            </w:r>
            <w:r w:rsidRPr="00B9531A">
              <w:rPr>
                <w:rFonts w:cs="B Nazanin"/>
                <w:b/>
                <w:bCs/>
                <w:rtl/>
              </w:rPr>
              <w:t>های تخصصی دانشگاهی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FC6C0" w14:textId="77777777" w:rsidR="009F6D1C" w:rsidRDefault="009F6D1C" w:rsidP="009F6D1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>ثبت ایده فرهنگی اجتماعی تأیید شده در سامانه نان</w:t>
            </w:r>
          </w:p>
          <w:p w14:paraId="7A41B00F" w14:textId="5B37C50C" w:rsidR="009F6D1C" w:rsidRPr="00596163" w:rsidRDefault="009F6D1C" w:rsidP="009F6D1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F6D1C">
              <w:rPr>
                <w:rFonts w:cs="B Nazanin" w:hint="cs"/>
                <w:color w:val="538135" w:themeColor="accent6" w:themeShade="BF"/>
                <w:rtl/>
                <w:lang w:bidi="fa-IR"/>
              </w:rPr>
              <w:t xml:space="preserve">(ارائه کد </w:t>
            </w:r>
            <w:r w:rsidRPr="009F6D1C">
              <w:rPr>
                <w:rFonts w:asciiTheme="majorBidi" w:hAnsiTheme="majorBidi" w:cs="B Nazanin"/>
                <w:color w:val="538135" w:themeColor="accent6" w:themeShade="BF"/>
                <w:sz w:val="20"/>
                <w:szCs w:val="20"/>
                <w:lang w:bidi="fa-IR"/>
              </w:rPr>
              <w:t>DOR</w:t>
            </w:r>
            <w:r w:rsidRPr="009F6D1C">
              <w:rPr>
                <w:rFonts w:cs="B Nazanin" w:hint="cs"/>
                <w:color w:val="538135" w:themeColor="accent6" w:themeShade="BF"/>
                <w:rtl/>
                <w:lang w:bidi="fa-IR"/>
              </w:rPr>
              <w:t>)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3B13DBA6" w14:textId="77777777" w:rsidR="009F6D1C" w:rsidRDefault="009F6D1C" w:rsidP="009F6D1C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450C3798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9F6D1C" w14:paraId="45D80BF1" w14:textId="77777777" w:rsidTr="00B03E97">
        <w:tc>
          <w:tcPr>
            <w:tcW w:w="4210" w:type="dxa"/>
            <w:vMerge/>
            <w:tcBorders>
              <w:left w:val="thinThickSmallGap" w:sz="12" w:space="0" w:color="auto"/>
            </w:tcBorders>
            <w:vAlign w:val="center"/>
          </w:tcPr>
          <w:p w14:paraId="0D6B2E9A" w14:textId="77777777" w:rsidR="009F6D1C" w:rsidRPr="00B9531A" w:rsidRDefault="009F6D1C" w:rsidP="009F6D1C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0E9EB" w14:textId="77777777" w:rsidR="009F6D1C" w:rsidRDefault="009F6D1C" w:rsidP="009F6D1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>ارائه طرح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های پژوهشی، انتشار کتب یا مقالات با ماهیت فرهنگی- اجتماعی مبتنی بر نیاز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 و اولویت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های جامعه و دانشگاه</w:t>
            </w:r>
          </w:p>
          <w:p w14:paraId="63E788E2" w14:textId="6354AA30" w:rsidR="009F6D1C" w:rsidRPr="00596163" w:rsidRDefault="009F6D1C" w:rsidP="009F6D1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F6D1C">
              <w:rPr>
                <w:rFonts w:cs="B Nazanin" w:hint="cs"/>
                <w:color w:val="538135" w:themeColor="accent6" w:themeShade="BF"/>
                <w:rtl/>
                <w:lang w:bidi="fa-IR"/>
              </w:rPr>
              <w:t xml:space="preserve">(درج </w:t>
            </w:r>
            <w:r>
              <w:rPr>
                <w:rFonts w:cs="B Nazanin" w:hint="cs"/>
                <w:color w:val="538135" w:themeColor="accent6" w:themeShade="BF"/>
                <w:rtl/>
                <w:lang w:bidi="fa-IR"/>
              </w:rPr>
              <w:t>عنوان/</w:t>
            </w:r>
            <w:r w:rsidRPr="009F6D1C">
              <w:rPr>
                <w:rFonts w:cs="B Nazanin" w:hint="cs"/>
                <w:color w:val="538135" w:themeColor="accent6" w:themeShade="BF"/>
                <w:rtl/>
                <w:lang w:bidi="fa-IR"/>
              </w:rPr>
              <w:t>عناوین)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2A5D6BD" w14:textId="77777777" w:rsidR="009F6D1C" w:rsidRDefault="009F6D1C" w:rsidP="009F6D1C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3A64232B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329C5053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373830D5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447B361F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9F6D1C" w14:paraId="7BB1FE07" w14:textId="77777777" w:rsidTr="00B03E97">
        <w:tc>
          <w:tcPr>
            <w:tcW w:w="4210" w:type="dxa"/>
            <w:vMerge/>
            <w:tcBorders>
              <w:left w:val="thinThickSmallGap" w:sz="12" w:space="0" w:color="auto"/>
            </w:tcBorders>
            <w:vAlign w:val="center"/>
          </w:tcPr>
          <w:p w14:paraId="7FCEC525" w14:textId="77777777" w:rsidR="009F6D1C" w:rsidRPr="00B9531A" w:rsidRDefault="009F6D1C" w:rsidP="009F6D1C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D27EC" w14:textId="77777777" w:rsidR="009F6D1C" w:rsidRDefault="009F6D1C" w:rsidP="009F6D1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>راهنمایی یا مشاوره پارساهای تحصیلات تکمیلی با رویکرد حل معضلات فرهنگی اجتماعی</w:t>
            </w:r>
          </w:p>
          <w:p w14:paraId="3A6E29C2" w14:textId="5ACE39D2" w:rsidR="009F6D1C" w:rsidRPr="00596163" w:rsidRDefault="009F6D1C" w:rsidP="009F6D1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F6D1C">
              <w:rPr>
                <w:rFonts w:cs="B Nazanin" w:hint="cs"/>
                <w:color w:val="538135" w:themeColor="accent6" w:themeShade="BF"/>
                <w:rtl/>
                <w:lang w:bidi="fa-IR"/>
              </w:rPr>
              <w:t xml:space="preserve">(درج </w:t>
            </w:r>
            <w:r>
              <w:rPr>
                <w:rFonts w:cs="B Nazanin" w:hint="cs"/>
                <w:color w:val="538135" w:themeColor="accent6" w:themeShade="BF"/>
                <w:rtl/>
                <w:lang w:bidi="fa-IR"/>
              </w:rPr>
              <w:t>عنوان/</w:t>
            </w:r>
            <w:r w:rsidRPr="009F6D1C">
              <w:rPr>
                <w:rFonts w:cs="B Nazanin" w:hint="cs"/>
                <w:color w:val="538135" w:themeColor="accent6" w:themeShade="BF"/>
                <w:rtl/>
                <w:lang w:bidi="fa-IR"/>
              </w:rPr>
              <w:t>عناوین)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52637ED" w14:textId="77777777" w:rsidR="009F6D1C" w:rsidRDefault="009F6D1C" w:rsidP="009F6D1C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709D89DA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03A7FA36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722F5CA0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2F44C122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9F6D1C" w14:paraId="76A6C0E9" w14:textId="77777777" w:rsidTr="00B03E97">
        <w:tc>
          <w:tcPr>
            <w:tcW w:w="4210" w:type="dxa"/>
            <w:vMerge/>
            <w:tcBorders>
              <w:left w:val="thinThickSmallGap" w:sz="12" w:space="0" w:color="auto"/>
            </w:tcBorders>
            <w:vAlign w:val="center"/>
          </w:tcPr>
          <w:p w14:paraId="2DD916B9" w14:textId="77777777" w:rsidR="009F6D1C" w:rsidRPr="00B9531A" w:rsidRDefault="009F6D1C" w:rsidP="009F6D1C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1EB82" w14:textId="77777777" w:rsidR="009F6D1C" w:rsidRDefault="009F6D1C" w:rsidP="009F6D1C">
            <w:pPr>
              <w:bidi/>
              <w:jc w:val="both"/>
              <w:rPr>
                <w:rFonts w:cs="B Nazanin"/>
                <w:rtl/>
              </w:rPr>
            </w:pPr>
            <w:r w:rsidRPr="00596163">
              <w:rPr>
                <w:rFonts w:cs="B Nazanin"/>
                <w:rtl/>
              </w:rPr>
              <w:t>پیوست نگاری فرهنگی برای طرح</w:t>
            </w:r>
            <w:r>
              <w:rPr>
                <w:rFonts w:cs="B Nazanin" w:hint="cs"/>
                <w:rtl/>
              </w:rPr>
              <w:t>‌</w:t>
            </w:r>
            <w:r w:rsidRPr="00596163">
              <w:rPr>
                <w:rFonts w:cs="B Nazanin"/>
                <w:rtl/>
              </w:rPr>
              <w:t xml:space="preserve">های </w:t>
            </w:r>
            <w:r w:rsidRPr="00596163">
              <w:rPr>
                <w:rFonts w:cs="B Nazanin" w:hint="cs"/>
                <w:rtl/>
              </w:rPr>
              <w:t>کلان</w:t>
            </w:r>
            <w:r w:rsidRPr="00596163">
              <w:rPr>
                <w:rFonts w:cs="B Nazanin"/>
                <w:rtl/>
              </w:rPr>
              <w:t xml:space="preserve"> منطقه ای / ملی</w:t>
            </w:r>
          </w:p>
          <w:p w14:paraId="7C498BDF" w14:textId="32BB8D11" w:rsidR="009F6D1C" w:rsidRPr="00596163" w:rsidRDefault="009F6D1C" w:rsidP="009F6D1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F6D1C">
              <w:rPr>
                <w:rFonts w:cs="B Nazanin" w:hint="cs"/>
                <w:color w:val="538135" w:themeColor="accent6" w:themeShade="BF"/>
                <w:rtl/>
              </w:rPr>
              <w:t>(درج موارد)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33272803" w14:textId="77777777" w:rsidR="009F6D1C" w:rsidRDefault="009F6D1C" w:rsidP="009F6D1C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5109B1DA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2C87F3F5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9F6D1C" w14:paraId="33EE6367" w14:textId="77777777" w:rsidTr="00B03E97">
        <w:tc>
          <w:tcPr>
            <w:tcW w:w="4210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F939055" w14:textId="77777777" w:rsidR="009F6D1C" w:rsidRPr="00B9531A" w:rsidRDefault="009F6D1C" w:rsidP="009F6D1C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20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38692B06" w14:textId="77777777" w:rsidR="009F6D1C" w:rsidRDefault="009F6D1C" w:rsidP="009F6D1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>حضور استاد در رسانه</w:t>
            </w:r>
            <w:r w:rsidRPr="00596163">
              <w:rPr>
                <w:rFonts w:cs="B Nazanin"/>
                <w:rtl/>
                <w:lang w:bidi="fa-IR"/>
              </w:rPr>
              <w:softHyphen/>
            </w:r>
            <w:r w:rsidRPr="00596163">
              <w:rPr>
                <w:rFonts w:cs="B Nazanin" w:hint="cs"/>
                <w:rtl/>
                <w:lang w:bidi="fa-IR"/>
              </w:rPr>
              <w:t>های جمعی (رسانه ملی، روزنامه‌ها خبرگزاری‌ها و پایگاه‌های اطلاع‌رسانی رسمی کشور) با رویکرد جهاد تبیین</w:t>
            </w:r>
          </w:p>
          <w:p w14:paraId="0B150B83" w14:textId="34B3EDD2" w:rsidR="009F6D1C" w:rsidRPr="00596163" w:rsidRDefault="009F6D1C" w:rsidP="009F6D1C">
            <w:pPr>
              <w:bidi/>
              <w:jc w:val="both"/>
              <w:rPr>
                <w:rFonts w:cs="B Nazanin"/>
                <w:rtl/>
              </w:rPr>
            </w:pPr>
            <w:r w:rsidRPr="000015A5">
              <w:rPr>
                <w:rFonts w:cs="B Nazanin" w:hint="cs"/>
                <w:color w:val="538135" w:themeColor="accent6" w:themeShade="BF"/>
                <w:rtl/>
                <w:lang w:bidi="fa-IR"/>
              </w:rPr>
              <w:t>(درج عنوان و تاریخ هر مورد)</w:t>
            </w:r>
          </w:p>
        </w:tc>
        <w:tc>
          <w:tcPr>
            <w:tcW w:w="4195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1EC76DC" w14:textId="77777777" w:rsidR="009F6D1C" w:rsidRDefault="009F6D1C" w:rsidP="009F6D1C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725A5A09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2FAF6397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  <w:p w14:paraId="4167532B" w14:textId="77777777" w:rsidR="00B03E97" w:rsidRDefault="00B03E97" w:rsidP="00B03E97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</w:tbl>
    <w:p w14:paraId="3D205258" w14:textId="77777777" w:rsidR="009F6D1C" w:rsidRDefault="009F6D1C">
      <w:pPr>
        <w:bidi/>
        <w:rPr>
          <w:rtl/>
        </w:rPr>
      </w:pPr>
    </w:p>
    <w:p w14:paraId="2601D13F" w14:textId="77777777" w:rsidR="00B03E97" w:rsidRDefault="00B03E97" w:rsidP="00B03E97">
      <w:pPr>
        <w:bidi/>
      </w:pPr>
    </w:p>
    <w:tbl>
      <w:tblPr>
        <w:tblStyle w:val="TableGrid"/>
        <w:bidiVisual/>
        <w:tblW w:w="0" w:type="auto"/>
        <w:tblInd w:w="300" w:type="dxa"/>
        <w:tblLook w:val="04A0" w:firstRow="1" w:lastRow="0" w:firstColumn="1" w:lastColumn="0" w:noHBand="0" w:noVBand="1"/>
      </w:tblPr>
      <w:tblGrid>
        <w:gridCol w:w="4204"/>
        <w:gridCol w:w="4211"/>
        <w:gridCol w:w="4185"/>
      </w:tblGrid>
      <w:tr w:rsidR="00B03E97" w14:paraId="1556C9D9" w14:textId="77777777" w:rsidTr="00B03E97">
        <w:tc>
          <w:tcPr>
            <w:tcW w:w="4211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621EA731" w14:textId="2045E4BE" w:rsidR="00B03E97" w:rsidRPr="009F6D1C" w:rsidRDefault="00B03E97" w:rsidP="009F6D1C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9F6D1C">
              <w:rPr>
                <w:rFonts w:cs="B Nazanin" w:hint="cs"/>
                <w:b/>
                <w:bCs/>
                <w:rtl/>
              </w:rPr>
              <w:lastRenderedPageBreak/>
              <w:t xml:space="preserve">4- </w:t>
            </w:r>
            <w:r w:rsidRPr="009F6D1C">
              <w:rPr>
                <w:rFonts w:cs="B Nazanin"/>
                <w:b/>
                <w:bCs/>
                <w:rtl/>
              </w:rPr>
              <w:t>ایجاد و راهبری شبکه</w:t>
            </w:r>
            <w:r w:rsidRPr="009F6D1C">
              <w:rPr>
                <w:rFonts w:cs="B Nazanin" w:hint="cs"/>
                <w:b/>
                <w:bCs/>
                <w:rtl/>
              </w:rPr>
              <w:t>‌</w:t>
            </w:r>
            <w:r w:rsidRPr="009F6D1C">
              <w:rPr>
                <w:rFonts w:cs="B Nazanin"/>
                <w:b/>
                <w:bCs/>
                <w:rtl/>
              </w:rPr>
              <w:t>ها، پویشها و رویدادهای مساله</w:t>
            </w:r>
            <w:r w:rsidRPr="009F6D1C">
              <w:rPr>
                <w:rFonts w:cs="B Nazanin" w:hint="cs"/>
                <w:b/>
                <w:bCs/>
                <w:rtl/>
              </w:rPr>
              <w:t>‌</w:t>
            </w:r>
            <w:r w:rsidRPr="009F6D1C">
              <w:rPr>
                <w:rFonts w:cs="B Nazanin"/>
                <w:b/>
                <w:bCs/>
                <w:rtl/>
              </w:rPr>
              <w:t xml:space="preserve">محور فعال و اثربخش فرهنگی و اجتماعی هم سو با ارزشهای فرهنگی و تمدنی </w:t>
            </w:r>
            <w:r w:rsidRPr="009F6D1C">
              <w:rPr>
                <w:rFonts w:cs="B Nazanin" w:hint="cs"/>
                <w:b/>
                <w:bCs/>
                <w:rtl/>
              </w:rPr>
              <w:t>انقلاب اسلامی</w:t>
            </w:r>
          </w:p>
        </w:tc>
        <w:tc>
          <w:tcPr>
            <w:tcW w:w="4219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5D739DB3" w14:textId="77777777" w:rsidR="00B03E97" w:rsidRDefault="00B03E97" w:rsidP="009F6D1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>همکاری در برگزاری بازدیدهای علمی و اردوهای با رویکرد فرهنگی و مذهبی به خصوص اردوهای راهیان نور، راهیان پیشرفت، راهپیمایی اربعین و اردوهای جهادی با رعایت ضوابط دانشگاه</w:t>
            </w:r>
          </w:p>
          <w:p w14:paraId="4D00E09C" w14:textId="0EC18B98" w:rsidR="00B03E97" w:rsidRPr="00596163" w:rsidRDefault="00B03E97" w:rsidP="00B03E9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03E97">
              <w:rPr>
                <w:rFonts w:cs="B Nazanin" w:hint="cs"/>
                <w:color w:val="538135" w:themeColor="accent6" w:themeShade="BF"/>
                <w:rtl/>
                <w:lang w:bidi="fa-IR"/>
              </w:rPr>
              <w:t>(ذکر موارد و تاریخ)</w:t>
            </w:r>
          </w:p>
        </w:tc>
        <w:tc>
          <w:tcPr>
            <w:tcW w:w="4195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35B5AA66" w14:textId="77777777" w:rsidR="00B03E97" w:rsidRDefault="00B03E97" w:rsidP="009F6D1C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B03E97" w14:paraId="1889F222" w14:textId="77777777" w:rsidTr="00B03E97">
        <w:tc>
          <w:tcPr>
            <w:tcW w:w="4211" w:type="dxa"/>
            <w:vMerge/>
            <w:tcBorders>
              <w:left w:val="thinThickSmallGap" w:sz="12" w:space="0" w:color="auto"/>
            </w:tcBorders>
            <w:vAlign w:val="center"/>
          </w:tcPr>
          <w:p w14:paraId="6F2176D4" w14:textId="77777777" w:rsidR="00B03E97" w:rsidRPr="009F6D1C" w:rsidRDefault="00B03E97" w:rsidP="009F6D1C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F875D" w14:textId="77777777" w:rsidR="00B03E97" w:rsidRDefault="00B03E97" w:rsidP="009F6D1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>کنشگری فعال و موثر فرهنگی و اجتماعی استاد در مواقع بروز چالش‌های مختلف در جهت حل آن‌ها</w:t>
            </w:r>
          </w:p>
          <w:p w14:paraId="71D88CF6" w14:textId="5FA8D8F8" w:rsidR="00B03E97" w:rsidRPr="00596163" w:rsidRDefault="00B03E97" w:rsidP="00B03E9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03E97">
              <w:rPr>
                <w:rFonts w:cs="B Nazanin" w:hint="cs"/>
                <w:color w:val="538135" w:themeColor="accent6" w:themeShade="BF"/>
                <w:rtl/>
                <w:lang w:bidi="fa-IR"/>
              </w:rPr>
              <w:t>(ذکر موارد و تاریخ)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1BA4B394" w14:textId="77777777" w:rsidR="00B03E97" w:rsidRDefault="00B03E97" w:rsidP="009F6D1C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B03E97" w14:paraId="7B65463E" w14:textId="77777777" w:rsidTr="00B03E97">
        <w:tc>
          <w:tcPr>
            <w:tcW w:w="4211" w:type="dxa"/>
            <w:vMerge/>
            <w:tcBorders>
              <w:left w:val="thinThickSmallGap" w:sz="12" w:space="0" w:color="auto"/>
            </w:tcBorders>
            <w:vAlign w:val="center"/>
          </w:tcPr>
          <w:p w14:paraId="620B39E4" w14:textId="77777777" w:rsidR="00B03E97" w:rsidRPr="009F6D1C" w:rsidRDefault="00B03E97" w:rsidP="009F6D1C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54147" w14:textId="77777777" w:rsidR="00B03E97" w:rsidRDefault="00B03E97" w:rsidP="009F6D1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>همکاری موثر در جهت اجرای صحیح مقررات عفاف و حجاب دانشگاه</w:t>
            </w:r>
          </w:p>
          <w:p w14:paraId="63B8D5B0" w14:textId="27DDCF4E" w:rsidR="00B03E97" w:rsidRPr="00596163" w:rsidRDefault="00B03E97" w:rsidP="00B03E9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03E97">
              <w:rPr>
                <w:rFonts w:cs="B Nazanin" w:hint="cs"/>
                <w:color w:val="538135" w:themeColor="accent6" w:themeShade="BF"/>
                <w:rtl/>
                <w:lang w:bidi="fa-IR"/>
              </w:rPr>
              <w:t>(ذکر موارد)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4EAB66D" w14:textId="77777777" w:rsidR="00B03E97" w:rsidRDefault="00B03E97" w:rsidP="009F6D1C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B03E97" w14:paraId="63EA137E" w14:textId="77777777" w:rsidTr="00B03E97">
        <w:tc>
          <w:tcPr>
            <w:tcW w:w="4211" w:type="dxa"/>
            <w:vMerge/>
            <w:tcBorders>
              <w:left w:val="thinThickSmallGap" w:sz="12" w:space="0" w:color="auto"/>
            </w:tcBorders>
            <w:vAlign w:val="center"/>
          </w:tcPr>
          <w:p w14:paraId="5AA4D7E9" w14:textId="77777777" w:rsidR="00B03E97" w:rsidRPr="009F6D1C" w:rsidRDefault="00B03E97" w:rsidP="009F6D1C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C43EB" w14:textId="77777777" w:rsidR="00B03E97" w:rsidRDefault="00B03E97" w:rsidP="009F6D1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96163">
              <w:rPr>
                <w:rFonts w:cs="B Nazanin" w:hint="cs"/>
                <w:rtl/>
                <w:lang w:bidi="fa-IR"/>
              </w:rPr>
              <w:t>فعالیت موثر در بنیاد حامیان دانشگاه یا شبکه خیران علم و فناوری یا جذب خیرین</w:t>
            </w:r>
          </w:p>
          <w:p w14:paraId="00FBF3DE" w14:textId="6D23CC1D" w:rsidR="00B03E97" w:rsidRPr="00596163" w:rsidRDefault="00B03E97" w:rsidP="00B03E9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03E97">
              <w:rPr>
                <w:rFonts w:cs="B Nazanin" w:hint="cs"/>
                <w:color w:val="538135" w:themeColor="accent6" w:themeShade="BF"/>
                <w:rtl/>
                <w:lang w:bidi="fa-IR"/>
              </w:rPr>
              <w:t>(ذکر موارد و تاریخ)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CC7468A" w14:textId="77777777" w:rsidR="00B03E97" w:rsidRDefault="00B03E97" w:rsidP="009F6D1C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B03E97" w14:paraId="4959494F" w14:textId="77777777" w:rsidTr="00B03E97">
        <w:tc>
          <w:tcPr>
            <w:tcW w:w="4211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74B8379" w14:textId="77777777" w:rsidR="00B03E97" w:rsidRPr="009F6D1C" w:rsidRDefault="00B03E97" w:rsidP="009F6D1C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19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0785A78F" w14:textId="77777777" w:rsidR="00B03E97" w:rsidRDefault="00B03E97" w:rsidP="009F6D1C">
            <w:pPr>
              <w:bidi/>
              <w:jc w:val="both"/>
              <w:rPr>
                <w:rFonts w:cs="B Nazanin"/>
                <w:rtl/>
              </w:rPr>
            </w:pPr>
            <w:r w:rsidRPr="00596163">
              <w:rPr>
                <w:rFonts w:cs="B Nazanin"/>
                <w:rtl/>
              </w:rPr>
              <w:t>فعالیت و کنشگری فرهنگی -اجتماعی بین المللی اثرگذار در حوزه</w:t>
            </w:r>
            <w:r w:rsidRPr="00596163">
              <w:rPr>
                <w:rFonts w:cs="B Nazanin" w:hint="cs"/>
                <w:rtl/>
              </w:rPr>
              <w:t>‌</w:t>
            </w:r>
            <w:r w:rsidRPr="00596163">
              <w:rPr>
                <w:rFonts w:cs="B Nazanin"/>
                <w:rtl/>
              </w:rPr>
              <w:t xml:space="preserve">های تمدنی، میهنی، مبارزه با استکبار، </w:t>
            </w:r>
            <w:r w:rsidRPr="00596163">
              <w:rPr>
                <w:rFonts w:cs="B Nazanin" w:hint="cs"/>
                <w:rtl/>
              </w:rPr>
              <w:t>انقلاب اسلامی</w:t>
            </w:r>
            <w:r w:rsidRPr="00596163">
              <w:rPr>
                <w:rFonts w:cs="B Nazanin"/>
                <w:rtl/>
              </w:rPr>
              <w:t>، اربعین، اندیشه مهدویت و مقاومت</w:t>
            </w:r>
          </w:p>
          <w:p w14:paraId="16FF8FE0" w14:textId="2D79D737" w:rsidR="00B03E97" w:rsidRPr="00596163" w:rsidRDefault="00B03E97" w:rsidP="00B03E9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03E97">
              <w:rPr>
                <w:rFonts w:cs="B Nazanin" w:hint="cs"/>
                <w:color w:val="538135" w:themeColor="accent6" w:themeShade="BF"/>
                <w:rtl/>
                <w:lang w:bidi="fa-IR"/>
              </w:rPr>
              <w:t>(ذکر موارد و تاریخ)</w:t>
            </w:r>
          </w:p>
        </w:tc>
        <w:tc>
          <w:tcPr>
            <w:tcW w:w="4195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53F52D3" w14:textId="77777777" w:rsidR="00B03E97" w:rsidRDefault="00B03E97" w:rsidP="009F6D1C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</w:tbl>
    <w:p w14:paraId="238F03B5" w14:textId="77777777" w:rsidR="00AF5001" w:rsidRDefault="00AF5001" w:rsidP="00AF5001">
      <w:pPr>
        <w:bidi/>
        <w:jc w:val="center"/>
        <w:rPr>
          <w:lang w:bidi="fa-IR"/>
        </w:rPr>
      </w:pPr>
    </w:p>
    <w:sectPr w:rsidR="00AF5001" w:rsidSect="001304DF">
      <w:headerReference w:type="default" r:id="rId7"/>
      <w:pgSz w:w="15840" w:h="12240" w:orient="landscape"/>
      <w:pgMar w:top="1440" w:right="1440" w:bottom="1134" w:left="1440" w:header="851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7A554" w14:textId="77777777" w:rsidR="00AF4D40" w:rsidRDefault="00AF4D40" w:rsidP="00AF5001">
      <w:pPr>
        <w:spacing w:after="0" w:line="240" w:lineRule="auto"/>
      </w:pPr>
      <w:r>
        <w:separator/>
      </w:r>
    </w:p>
  </w:endnote>
  <w:endnote w:type="continuationSeparator" w:id="0">
    <w:p w14:paraId="5EA11B85" w14:textId="77777777" w:rsidR="00AF4D40" w:rsidRDefault="00AF4D40" w:rsidP="00AF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B56A" w14:textId="77777777" w:rsidR="00AF4D40" w:rsidRDefault="00AF4D40" w:rsidP="00AF5001">
      <w:pPr>
        <w:spacing w:after="0" w:line="240" w:lineRule="auto"/>
      </w:pPr>
      <w:r>
        <w:separator/>
      </w:r>
    </w:p>
  </w:footnote>
  <w:footnote w:type="continuationSeparator" w:id="0">
    <w:p w14:paraId="62FC31A6" w14:textId="77777777" w:rsidR="00AF4D40" w:rsidRDefault="00AF4D40" w:rsidP="00AF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584DA" w14:textId="41D68425" w:rsidR="00AF5001" w:rsidRPr="00AF5001" w:rsidRDefault="00353E98" w:rsidP="00353E98">
    <w:pPr>
      <w:bidi/>
      <w:jc w:val="center"/>
      <w:rPr>
        <w:rFonts w:cs="B Titr"/>
      </w:rPr>
    </w:pPr>
    <w:r w:rsidRPr="00353E98">
      <w:rPr>
        <w:rFonts w:cs="B Titr"/>
        <w:rtl/>
        <w:lang w:bidi="fa-IR"/>
      </w:rPr>
      <w:t>فرم انتخاب استاد سرآمد فرهنگ</w:t>
    </w:r>
    <w:r w:rsidRPr="00353E98">
      <w:rPr>
        <w:rFonts w:cs="B Titr" w:hint="cs"/>
        <w:rtl/>
        <w:lang w:bidi="fa-IR"/>
      </w:rPr>
      <w:t>ی</w:t>
    </w:r>
    <w:r w:rsidR="00AF5001">
      <w:rPr>
        <w:rFonts w:cs="B Titr" w:hint="cs"/>
        <w:noProof/>
        <w:rtl/>
        <w:lang w:val="fa-IR" w:bidi="fa-IR"/>
      </w:rPr>
      <w:drawing>
        <wp:anchor distT="0" distB="0" distL="114300" distR="114300" simplePos="0" relativeHeight="251658240" behindDoc="1" locked="0" layoutInCell="1" allowOverlap="1" wp14:anchorId="619273DF" wp14:editId="0F7E2E61">
          <wp:simplePos x="0" y="0"/>
          <wp:positionH relativeFrom="column">
            <wp:posOffset>7839075</wp:posOffset>
          </wp:positionH>
          <wp:positionV relativeFrom="paragraph">
            <wp:posOffset>-238125</wp:posOffset>
          </wp:positionV>
          <wp:extent cx="678815" cy="678815"/>
          <wp:effectExtent l="0" t="0" r="0" b="0"/>
          <wp:wrapNone/>
          <wp:docPr id="3008007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221621" name="Picture 1698221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81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C2DD9"/>
    <w:multiLevelType w:val="hybridMultilevel"/>
    <w:tmpl w:val="D8086272"/>
    <w:lvl w:ilvl="0" w:tplc="B9080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9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01"/>
    <w:rsid w:val="000015A5"/>
    <w:rsid w:val="00051D2C"/>
    <w:rsid w:val="000D4660"/>
    <w:rsid w:val="001304DF"/>
    <w:rsid w:val="00353E98"/>
    <w:rsid w:val="005075F8"/>
    <w:rsid w:val="005B5A9D"/>
    <w:rsid w:val="006F5F59"/>
    <w:rsid w:val="00726FDE"/>
    <w:rsid w:val="009A19B9"/>
    <w:rsid w:val="009F6D1C"/>
    <w:rsid w:val="00AA7485"/>
    <w:rsid w:val="00AC7453"/>
    <w:rsid w:val="00AF4D40"/>
    <w:rsid w:val="00AF5001"/>
    <w:rsid w:val="00B03E97"/>
    <w:rsid w:val="00B14922"/>
    <w:rsid w:val="00B9531A"/>
    <w:rsid w:val="00F7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296ECC1"/>
  <w15:chartTrackingRefBased/>
  <w15:docId w15:val="{51136010-BE15-4F3B-9FB2-02F26AA4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0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0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0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0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0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0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0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00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5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01"/>
  </w:style>
  <w:style w:type="paragraph" w:styleId="Footer">
    <w:name w:val="footer"/>
    <w:basedOn w:val="Normal"/>
    <w:link w:val="FooterChar"/>
    <w:uiPriority w:val="99"/>
    <w:unhideWhenUsed/>
    <w:rsid w:val="00AF5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01"/>
  </w:style>
  <w:style w:type="table" w:styleId="TableGrid">
    <w:name w:val="Table Grid"/>
    <w:basedOn w:val="TableNormal"/>
    <w:uiPriority w:val="39"/>
    <w:rsid w:val="00AF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Saatsaz</dc:creator>
  <cp:keywords/>
  <dc:description/>
  <cp:lastModifiedBy>Mohammad Saatsaz</cp:lastModifiedBy>
  <cp:revision>6</cp:revision>
  <dcterms:created xsi:type="dcterms:W3CDTF">2025-08-31T06:52:00Z</dcterms:created>
  <dcterms:modified xsi:type="dcterms:W3CDTF">2025-09-02T08:11:00Z</dcterms:modified>
</cp:coreProperties>
</file>